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14D" w:rsidRPr="00F05B31" w:rsidRDefault="003B614D" w:rsidP="003B614D">
      <w:pPr>
        <w:spacing w:after="0" w:line="240" w:lineRule="auto"/>
        <w:ind w:left="120"/>
        <w:jc w:val="center"/>
        <w:rPr>
          <w:sz w:val="24"/>
          <w:szCs w:val="24"/>
          <w:lang w:val="ru-RU"/>
        </w:rPr>
      </w:pPr>
      <w:bookmarkStart w:id="0" w:name="block-57782443"/>
      <w:bookmarkStart w:id="1" w:name="_GoBack"/>
      <w:bookmarkEnd w:id="1"/>
      <w:r w:rsidRPr="00F05B31">
        <w:rPr>
          <w:rFonts w:ascii="Times New Roman" w:hAnsi="Times New Roman"/>
          <w:b/>
          <w:color w:val="000000"/>
          <w:sz w:val="24"/>
          <w:szCs w:val="24"/>
          <w:lang w:val="ru-RU"/>
        </w:rPr>
        <w:t>МИНИСТЕРСТВО ПРОСВЕЩЕНИЯ РОССИЙСКОЙ ФЕДЕРАЦИИ</w:t>
      </w:r>
    </w:p>
    <w:p w:rsidR="003B614D" w:rsidRPr="00F05B31" w:rsidRDefault="003B614D" w:rsidP="003B614D">
      <w:pPr>
        <w:spacing w:after="0" w:line="240" w:lineRule="auto"/>
        <w:ind w:left="120"/>
        <w:jc w:val="center"/>
        <w:rPr>
          <w:sz w:val="24"/>
          <w:szCs w:val="24"/>
          <w:lang w:val="ru-RU"/>
        </w:rPr>
      </w:pPr>
      <w:bookmarkStart w:id="2" w:name="0ff8209f-a031-4e38-b2e9-77222347598e"/>
      <w:r w:rsidRPr="00F05B31">
        <w:rPr>
          <w:rFonts w:ascii="Times New Roman" w:hAnsi="Times New Roman"/>
          <w:b/>
          <w:color w:val="000000"/>
          <w:sz w:val="24"/>
          <w:szCs w:val="24"/>
          <w:lang w:val="ru-RU"/>
        </w:rPr>
        <w:t>Министерство образования и молодежной политики Свердловской области</w:t>
      </w:r>
      <w:bookmarkEnd w:id="2"/>
      <w:r w:rsidRPr="00F05B31">
        <w:rPr>
          <w:rFonts w:ascii="Times New Roman" w:hAnsi="Times New Roman"/>
          <w:b/>
          <w:color w:val="000000"/>
          <w:sz w:val="24"/>
          <w:szCs w:val="24"/>
          <w:lang w:val="ru-RU"/>
        </w:rPr>
        <w:t xml:space="preserve"> </w:t>
      </w:r>
    </w:p>
    <w:p w:rsidR="003B614D" w:rsidRPr="00F05B31" w:rsidRDefault="003B614D" w:rsidP="003B614D">
      <w:pPr>
        <w:spacing w:after="0" w:line="240" w:lineRule="auto"/>
        <w:ind w:left="120"/>
        <w:jc w:val="center"/>
        <w:rPr>
          <w:sz w:val="24"/>
          <w:szCs w:val="24"/>
          <w:lang w:val="ru-RU"/>
        </w:rPr>
      </w:pPr>
      <w:bookmarkStart w:id="3" w:name="faacd0a8-d455-4eb1-b068-cbe4889abc92"/>
      <w:r w:rsidRPr="00F05B31">
        <w:rPr>
          <w:rFonts w:ascii="Times New Roman" w:hAnsi="Times New Roman"/>
          <w:b/>
          <w:color w:val="000000"/>
          <w:sz w:val="24"/>
          <w:szCs w:val="24"/>
          <w:lang w:val="ru-RU"/>
        </w:rPr>
        <w:t>Слободо-Туринский муниципальный отдел управления образованием</w:t>
      </w:r>
      <w:bookmarkEnd w:id="3"/>
    </w:p>
    <w:p w:rsidR="003B614D" w:rsidRPr="00F05B31" w:rsidRDefault="003B614D" w:rsidP="003B614D">
      <w:pPr>
        <w:spacing w:after="0" w:line="240" w:lineRule="auto"/>
        <w:ind w:left="120"/>
        <w:jc w:val="center"/>
        <w:rPr>
          <w:sz w:val="24"/>
          <w:szCs w:val="24"/>
        </w:rPr>
      </w:pPr>
      <w:r w:rsidRPr="00F05B31">
        <w:rPr>
          <w:rFonts w:ascii="Times New Roman" w:hAnsi="Times New Roman"/>
          <w:b/>
          <w:color w:val="000000"/>
          <w:sz w:val="24"/>
          <w:szCs w:val="24"/>
        </w:rPr>
        <w:t>МАОУ "Сладковская СОШ "</w:t>
      </w:r>
    </w:p>
    <w:p w:rsidR="003B614D" w:rsidRPr="00F05B31" w:rsidRDefault="003B614D" w:rsidP="003B614D">
      <w:pPr>
        <w:spacing w:after="0" w:line="240" w:lineRule="auto"/>
        <w:ind w:left="120"/>
        <w:rPr>
          <w:sz w:val="24"/>
          <w:szCs w:val="24"/>
        </w:rPr>
      </w:pPr>
    </w:p>
    <w:p w:rsidR="003B614D" w:rsidRDefault="003B614D" w:rsidP="003B614D">
      <w:pPr>
        <w:spacing w:after="0"/>
        <w:ind w:left="120"/>
      </w:pPr>
    </w:p>
    <w:p w:rsidR="003B614D" w:rsidRDefault="003B614D" w:rsidP="003B614D">
      <w:pPr>
        <w:spacing w:after="0"/>
        <w:ind w:left="120"/>
        <w:rPr>
          <w:lang w:val="ru-RU"/>
        </w:rPr>
      </w:pPr>
    </w:p>
    <w:p w:rsidR="003B614D" w:rsidRDefault="003B614D" w:rsidP="003B614D">
      <w:pPr>
        <w:spacing w:after="0"/>
        <w:ind w:left="120"/>
        <w:rPr>
          <w:lang w:val="ru-RU"/>
        </w:rPr>
      </w:pPr>
    </w:p>
    <w:p w:rsidR="003B614D" w:rsidRDefault="003B614D" w:rsidP="003B614D">
      <w:pPr>
        <w:spacing w:after="0"/>
        <w:ind w:left="120"/>
        <w:rPr>
          <w:lang w:val="ru-RU"/>
        </w:rPr>
      </w:pPr>
    </w:p>
    <w:p w:rsidR="003B614D" w:rsidRPr="002935E6" w:rsidRDefault="003B614D" w:rsidP="003B614D">
      <w:pPr>
        <w:spacing w:after="0"/>
        <w:rPr>
          <w:lang w:val="ru-RU"/>
        </w:rPr>
      </w:pPr>
    </w:p>
    <w:tbl>
      <w:tblPr>
        <w:tblW w:w="0" w:type="auto"/>
        <w:tblLook w:val="04A0"/>
      </w:tblPr>
      <w:tblGrid>
        <w:gridCol w:w="3114"/>
        <w:gridCol w:w="2948"/>
        <w:gridCol w:w="3260"/>
      </w:tblGrid>
      <w:tr w:rsidR="003B614D" w:rsidRPr="00590D77" w:rsidTr="006D1111">
        <w:tc>
          <w:tcPr>
            <w:tcW w:w="3114" w:type="dxa"/>
          </w:tcPr>
          <w:p w:rsidR="003B614D" w:rsidRPr="0040209D" w:rsidRDefault="003B614D" w:rsidP="006D1111">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3B614D" w:rsidRPr="0040209D" w:rsidRDefault="003B614D" w:rsidP="006D1111">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3B614D" w:rsidRPr="00F05B31" w:rsidRDefault="003B614D" w:rsidP="006D1111">
            <w:pPr>
              <w:autoSpaceDE w:val="0"/>
              <w:autoSpaceDN w:val="0"/>
              <w:spacing w:after="0"/>
              <w:rPr>
                <w:rFonts w:ascii="Times New Roman" w:eastAsia="Times New Roman" w:hAnsi="Times New Roman"/>
                <w:color w:val="000000"/>
                <w:lang w:val="ru-RU"/>
              </w:rPr>
            </w:pPr>
            <w:r w:rsidRPr="00F05B31">
              <w:rPr>
                <w:rFonts w:ascii="Times New Roman" w:eastAsia="Times New Roman" w:hAnsi="Times New Roman"/>
                <w:color w:val="000000"/>
                <w:lang w:val="ru-RU"/>
              </w:rPr>
              <w:t>УТВЕРЖДЕНО</w:t>
            </w:r>
          </w:p>
          <w:p w:rsidR="003B614D" w:rsidRPr="00F05B31" w:rsidRDefault="003B614D" w:rsidP="006D1111">
            <w:pPr>
              <w:autoSpaceDE w:val="0"/>
              <w:autoSpaceDN w:val="0"/>
              <w:spacing w:after="0"/>
              <w:rPr>
                <w:rFonts w:ascii="Times New Roman" w:eastAsia="Times New Roman" w:hAnsi="Times New Roman"/>
                <w:color w:val="000000"/>
                <w:lang w:val="ru-RU"/>
              </w:rPr>
            </w:pPr>
            <w:r w:rsidRPr="00F05B31">
              <w:rPr>
                <w:rFonts w:ascii="Times New Roman" w:eastAsia="Times New Roman" w:hAnsi="Times New Roman"/>
                <w:color w:val="000000"/>
                <w:lang w:val="ru-RU"/>
              </w:rPr>
              <w:t>приказом директора МАОУ "Сладковская СОШ".</w:t>
            </w:r>
          </w:p>
          <w:p w:rsidR="003B614D" w:rsidRPr="00BD1AD5" w:rsidRDefault="003B614D" w:rsidP="006D1111">
            <w:pPr>
              <w:autoSpaceDE w:val="0"/>
              <w:autoSpaceDN w:val="0"/>
              <w:spacing w:after="0" w:line="240" w:lineRule="auto"/>
              <w:rPr>
                <w:rFonts w:ascii="Times New Roman" w:eastAsia="Times New Roman" w:hAnsi="Times New Roman"/>
                <w:color w:val="000000"/>
                <w:lang w:val="ru-RU"/>
              </w:rPr>
            </w:pPr>
            <w:r w:rsidRPr="00F05B31">
              <w:rPr>
                <w:rFonts w:ascii="Times New Roman" w:eastAsia="Times New Roman" w:hAnsi="Times New Roman"/>
                <w:color w:val="000000"/>
                <w:lang w:val="ru-RU"/>
              </w:rPr>
              <w:t xml:space="preserve">№ </w:t>
            </w:r>
            <w:r>
              <w:rPr>
                <w:rFonts w:ascii="Times New Roman" w:eastAsia="Times New Roman" w:hAnsi="Times New Roman"/>
                <w:color w:val="000000"/>
                <w:lang w:val="ru-RU"/>
              </w:rPr>
              <w:t>70</w:t>
            </w:r>
            <w:r w:rsidRPr="00F05B31">
              <w:rPr>
                <w:rFonts w:ascii="Times New Roman" w:eastAsia="Times New Roman" w:hAnsi="Times New Roman"/>
                <w:color w:val="000000"/>
                <w:lang w:val="ru-RU"/>
              </w:rPr>
              <w:t>-д от «2</w:t>
            </w:r>
            <w:r>
              <w:rPr>
                <w:rFonts w:ascii="Times New Roman" w:eastAsia="Times New Roman" w:hAnsi="Times New Roman"/>
                <w:color w:val="000000"/>
                <w:lang w:val="ru-RU"/>
              </w:rPr>
              <w:t>8</w:t>
            </w:r>
            <w:r w:rsidRPr="00F05B31">
              <w:rPr>
                <w:rFonts w:ascii="Times New Roman" w:eastAsia="Times New Roman" w:hAnsi="Times New Roman"/>
                <w:color w:val="000000"/>
                <w:lang w:val="ru-RU"/>
              </w:rPr>
              <w:t>» августа   202</w:t>
            </w:r>
            <w:r>
              <w:rPr>
                <w:rFonts w:ascii="Times New Roman" w:eastAsia="Times New Roman" w:hAnsi="Times New Roman"/>
                <w:color w:val="000000"/>
                <w:lang w:val="ru-RU"/>
              </w:rPr>
              <w:t>5 г.</w:t>
            </w:r>
          </w:p>
        </w:tc>
      </w:tr>
    </w:tbl>
    <w:p w:rsidR="00FB2889" w:rsidRPr="00AE2F0F" w:rsidRDefault="00FB2889">
      <w:pPr>
        <w:spacing w:after="0"/>
        <w:ind w:left="120"/>
        <w:rPr>
          <w:lang w:val="ru-RU"/>
        </w:rPr>
      </w:pPr>
    </w:p>
    <w:p w:rsidR="00FB2889" w:rsidRPr="00AE2F0F" w:rsidRDefault="00FB2889">
      <w:pPr>
        <w:spacing w:after="0"/>
        <w:ind w:left="120"/>
        <w:rPr>
          <w:lang w:val="ru-RU"/>
        </w:rPr>
      </w:pPr>
    </w:p>
    <w:p w:rsidR="00FB2889" w:rsidRPr="00AE2F0F" w:rsidRDefault="00FB2889">
      <w:pPr>
        <w:spacing w:after="0"/>
        <w:ind w:left="120"/>
        <w:rPr>
          <w:lang w:val="ru-RU"/>
        </w:rPr>
      </w:pPr>
    </w:p>
    <w:p w:rsidR="00FB2889" w:rsidRPr="00AE2F0F" w:rsidRDefault="00FB2889">
      <w:pPr>
        <w:spacing w:after="0"/>
        <w:ind w:left="120"/>
        <w:rPr>
          <w:lang w:val="ru-RU"/>
        </w:rPr>
      </w:pPr>
    </w:p>
    <w:p w:rsidR="00FB2889" w:rsidRPr="00AE2F0F" w:rsidRDefault="00FB2889">
      <w:pPr>
        <w:spacing w:after="0"/>
        <w:ind w:left="120"/>
        <w:rPr>
          <w:lang w:val="ru-RU"/>
        </w:rPr>
      </w:pPr>
    </w:p>
    <w:p w:rsidR="00FB2889" w:rsidRPr="00AE2F0F" w:rsidRDefault="006F09C8">
      <w:pPr>
        <w:spacing w:after="0" w:line="408" w:lineRule="auto"/>
        <w:ind w:left="120"/>
        <w:jc w:val="center"/>
        <w:rPr>
          <w:lang w:val="ru-RU"/>
        </w:rPr>
      </w:pPr>
      <w:r w:rsidRPr="00AE2F0F">
        <w:rPr>
          <w:rFonts w:ascii="Times New Roman" w:hAnsi="Times New Roman"/>
          <w:b/>
          <w:color w:val="000000"/>
          <w:sz w:val="28"/>
          <w:lang w:val="ru-RU"/>
        </w:rPr>
        <w:t>РАБОЧАЯ ПРОГРАММА</w:t>
      </w:r>
    </w:p>
    <w:p w:rsidR="00FB2889" w:rsidRPr="00AE2F0F" w:rsidRDefault="006F09C8">
      <w:pPr>
        <w:spacing w:after="0" w:line="408" w:lineRule="auto"/>
        <w:ind w:left="120"/>
        <w:jc w:val="center"/>
        <w:rPr>
          <w:lang w:val="ru-RU"/>
        </w:rPr>
      </w:pPr>
      <w:r w:rsidRPr="00AE2F0F">
        <w:rPr>
          <w:rFonts w:ascii="Times New Roman" w:hAnsi="Times New Roman"/>
          <w:color w:val="000000"/>
          <w:sz w:val="28"/>
          <w:lang w:val="ru-RU"/>
        </w:rPr>
        <w:t>(</w:t>
      </w:r>
      <w:r>
        <w:rPr>
          <w:rFonts w:ascii="Times New Roman" w:hAnsi="Times New Roman"/>
          <w:color w:val="000000"/>
          <w:sz w:val="28"/>
        </w:rPr>
        <w:t>ID</w:t>
      </w:r>
      <w:r w:rsidRPr="00AE2F0F">
        <w:rPr>
          <w:rFonts w:ascii="Times New Roman" w:hAnsi="Times New Roman"/>
          <w:color w:val="000000"/>
          <w:sz w:val="28"/>
          <w:lang w:val="ru-RU"/>
        </w:rPr>
        <w:t xml:space="preserve"> 7407519)</w:t>
      </w:r>
    </w:p>
    <w:p w:rsidR="00FB2889" w:rsidRPr="00AE2F0F" w:rsidRDefault="00FB2889">
      <w:pPr>
        <w:spacing w:after="0"/>
        <w:ind w:left="120"/>
        <w:jc w:val="center"/>
        <w:rPr>
          <w:lang w:val="ru-RU"/>
        </w:rPr>
      </w:pPr>
    </w:p>
    <w:p w:rsidR="00FB2889" w:rsidRPr="00AE2F0F" w:rsidRDefault="006F09C8">
      <w:pPr>
        <w:spacing w:after="0" w:line="408" w:lineRule="auto"/>
        <w:ind w:left="120"/>
        <w:jc w:val="center"/>
        <w:rPr>
          <w:lang w:val="ru-RU"/>
        </w:rPr>
      </w:pPr>
      <w:r w:rsidRPr="00AE2F0F">
        <w:rPr>
          <w:rFonts w:ascii="Times New Roman" w:hAnsi="Times New Roman"/>
          <w:b/>
          <w:color w:val="000000"/>
          <w:sz w:val="28"/>
          <w:lang w:val="ru-RU"/>
        </w:rPr>
        <w:t>учебного предмета «Биология (углублённый уровень)»</w:t>
      </w:r>
    </w:p>
    <w:p w:rsidR="00FB2889" w:rsidRPr="00AE2F0F" w:rsidRDefault="006F09C8">
      <w:pPr>
        <w:spacing w:after="0" w:line="408" w:lineRule="auto"/>
        <w:ind w:left="120"/>
        <w:jc w:val="center"/>
        <w:rPr>
          <w:lang w:val="ru-RU"/>
        </w:rPr>
      </w:pPr>
      <w:r w:rsidRPr="00AE2F0F">
        <w:rPr>
          <w:rFonts w:ascii="Times New Roman" w:hAnsi="Times New Roman"/>
          <w:color w:val="000000"/>
          <w:sz w:val="28"/>
          <w:lang w:val="ru-RU"/>
        </w:rPr>
        <w:t xml:space="preserve">для обучающихся 7-9 классов </w:t>
      </w:r>
    </w:p>
    <w:p w:rsidR="003B614D" w:rsidRDefault="003B614D">
      <w:pPr>
        <w:rPr>
          <w:lang w:val="ru-RU"/>
        </w:rPr>
      </w:pPr>
    </w:p>
    <w:p w:rsidR="003B614D" w:rsidRPr="003B614D" w:rsidRDefault="003B614D" w:rsidP="003B614D">
      <w:pPr>
        <w:rPr>
          <w:lang w:val="ru-RU"/>
        </w:rPr>
      </w:pPr>
    </w:p>
    <w:p w:rsidR="003B614D" w:rsidRPr="003B614D" w:rsidRDefault="003B614D" w:rsidP="003B614D">
      <w:pPr>
        <w:rPr>
          <w:lang w:val="ru-RU"/>
        </w:rPr>
      </w:pPr>
    </w:p>
    <w:p w:rsidR="003B614D" w:rsidRPr="003B614D" w:rsidRDefault="003B614D" w:rsidP="003B614D">
      <w:pPr>
        <w:rPr>
          <w:lang w:val="ru-RU"/>
        </w:rPr>
      </w:pPr>
    </w:p>
    <w:p w:rsidR="003B614D" w:rsidRPr="003B614D" w:rsidRDefault="003B614D" w:rsidP="003B614D">
      <w:pPr>
        <w:rPr>
          <w:lang w:val="ru-RU"/>
        </w:rPr>
      </w:pPr>
    </w:p>
    <w:p w:rsidR="003B614D" w:rsidRPr="003B614D" w:rsidRDefault="003B614D" w:rsidP="003B614D">
      <w:pPr>
        <w:rPr>
          <w:lang w:val="ru-RU"/>
        </w:rPr>
      </w:pPr>
    </w:p>
    <w:p w:rsidR="003B614D" w:rsidRDefault="003B614D" w:rsidP="003B614D">
      <w:pPr>
        <w:jc w:val="center"/>
        <w:rPr>
          <w:lang w:val="ru-RU"/>
        </w:rPr>
      </w:pPr>
    </w:p>
    <w:p w:rsidR="003B614D" w:rsidRDefault="003B614D" w:rsidP="003B614D">
      <w:pPr>
        <w:jc w:val="center"/>
        <w:rPr>
          <w:lang w:val="ru-RU"/>
        </w:rPr>
      </w:pPr>
    </w:p>
    <w:p w:rsidR="003B614D" w:rsidRDefault="003B614D" w:rsidP="003B614D">
      <w:pPr>
        <w:jc w:val="center"/>
        <w:rPr>
          <w:lang w:val="ru-RU"/>
        </w:rPr>
      </w:pPr>
    </w:p>
    <w:p w:rsidR="003B614D" w:rsidRDefault="003B614D" w:rsidP="003B614D">
      <w:pPr>
        <w:rPr>
          <w:lang w:val="ru-RU"/>
        </w:rPr>
      </w:pPr>
    </w:p>
    <w:p w:rsidR="003B614D" w:rsidRDefault="003B614D" w:rsidP="003B614D">
      <w:pPr>
        <w:jc w:val="center"/>
        <w:rPr>
          <w:lang w:val="ru-RU"/>
        </w:rPr>
      </w:pPr>
    </w:p>
    <w:p w:rsidR="003B614D" w:rsidRPr="003B614D" w:rsidRDefault="003B614D" w:rsidP="003B614D">
      <w:pPr>
        <w:jc w:val="center"/>
        <w:rPr>
          <w:rFonts w:ascii="Times New Roman" w:hAnsi="Times New Roman" w:cs="Times New Roman"/>
          <w:sz w:val="24"/>
          <w:szCs w:val="24"/>
          <w:lang w:val="ru-RU"/>
        </w:rPr>
      </w:pPr>
      <w:r w:rsidRPr="003B614D">
        <w:rPr>
          <w:rFonts w:ascii="Times New Roman" w:hAnsi="Times New Roman" w:cs="Times New Roman"/>
          <w:sz w:val="24"/>
          <w:szCs w:val="24"/>
          <w:lang w:val="ru-RU"/>
        </w:rPr>
        <w:t>с. Сладковское</w:t>
      </w:r>
    </w:p>
    <w:p w:rsidR="00FB2889" w:rsidRPr="00AE2F0F" w:rsidRDefault="006F09C8">
      <w:pPr>
        <w:spacing w:after="0" w:line="264" w:lineRule="auto"/>
        <w:ind w:left="120"/>
        <w:jc w:val="both"/>
        <w:rPr>
          <w:lang w:val="ru-RU"/>
        </w:rPr>
      </w:pPr>
      <w:bookmarkStart w:id="4" w:name="block-57782444"/>
      <w:bookmarkEnd w:id="0"/>
      <w:r w:rsidRPr="00AE2F0F">
        <w:rPr>
          <w:rFonts w:ascii="Times New Roman" w:hAnsi="Times New Roman"/>
          <w:b/>
          <w:color w:val="000000"/>
          <w:sz w:val="28"/>
          <w:lang w:val="ru-RU"/>
        </w:rPr>
        <w:lastRenderedPageBreak/>
        <w:t>ПОЯСНИТЕЛЬНАЯ ЗАПИСКА</w:t>
      </w:r>
    </w:p>
    <w:p w:rsidR="00FB2889" w:rsidRPr="00AE2F0F" w:rsidRDefault="00FB2889">
      <w:pPr>
        <w:spacing w:after="0" w:line="264" w:lineRule="auto"/>
        <w:ind w:left="120"/>
        <w:jc w:val="both"/>
        <w:rPr>
          <w:lang w:val="ru-RU"/>
        </w:rPr>
      </w:pP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Программа по биологии разработана с целью оказания методической помощи учителю в создании рабочей программы по учебному предмету.</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 xml:space="preserve">Целями </w:t>
      </w:r>
      <w:r w:rsidRPr="00AE2F0F">
        <w:rPr>
          <w:rFonts w:ascii="Times New Roman" w:hAnsi="Times New Roman"/>
          <w:color w:val="000000"/>
          <w:sz w:val="28"/>
          <w:lang w:val="ru-RU"/>
        </w:rPr>
        <w:t>обучения биологии на уровне основного общего образования (углублённый уровень) являются: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воспитание экологической культуры в целях сохранения собственного здоровья и охраны окружающей среды;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Достижение целей программы по биологии обеспечивается решением следующих </w:t>
      </w:r>
      <w:r w:rsidRPr="00AE2F0F">
        <w:rPr>
          <w:rFonts w:ascii="Times New Roman" w:hAnsi="Times New Roman"/>
          <w:b/>
          <w:color w:val="000000"/>
          <w:sz w:val="28"/>
          <w:lang w:val="ru-RU"/>
        </w:rPr>
        <w:t>задач</w:t>
      </w:r>
      <w:r w:rsidRPr="00AE2F0F">
        <w:rPr>
          <w:rFonts w:ascii="Times New Roman" w:hAnsi="Times New Roman"/>
          <w:color w:val="000000"/>
          <w:sz w:val="28"/>
          <w:lang w:val="ru-RU"/>
        </w:rPr>
        <w:t>:</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освоение экологически грамотного поведения, направленного на сохранение собственного здоровья и охраны окружающей природной среды;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rsidR="00FB2889" w:rsidRPr="00AE2F0F" w:rsidRDefault="006F09C8">
      <w:pPr>
        <w:spacing w:after="0" w:line="264" w:lineRule="auto"/>
        <w:ind w:firstLine="600"/>
        <w:jc w:val="both"/>
        <w:rPr>
          <w:lang w:val="ru-RU"/>
        </w:rPr>
      </w:pPr>
      <w:bookmarkStart w:id="5" w:name="84d8cf51-6387-4fbc-9d44-61c5eb21491c"/>
      <w:r w:rsidRPr="00AE2F0F">
        <w:rPr>
          <w:rFonts w:ascii="Times New Roman" w:hAnsi="Times New Roman"/>
          <w:color w:val="000000"/>
          <w:sz w:val="28"/>
          <w:lang w:val="ru-RU"/>
        </w:rPr>
        <w:t>Общее число часов, рекомендованных для изучения биологии на углубленном уровне, – 272 часа: в 7 классе – 68 часов (2 часа в неделю), в 8 классе – 102 часа (3 часа в неделю), в 9 классе – 102 часа (3 часа в неделю).</w:t>
      </w:r>
      <w:bookmarkEnd w:id="5"/>
    </w:p>
    <w:p w:rsidR="00FB2889" w:rsidRPr="00AE2F0F" w:rsidRDefault="00FB2889">
      <w:pPr>
        <w:spacing w:after="0" w:line="264" w:lineRule="auto"/>
        <w:ind w:left="120"/>
        <w:jc w:val="both"/>
        <w:rPr>
          <w:lang w:val="ru-RU"/>
        </w:rPr>
      </w:pPr>
    </w:p>
    <w:p w:rsidR="00FB2889" w:rsidRPr="00AE2F0F" w:rsidRDefault="00FB2889">
      <w:pPr>
        <w:rPr>
          <w:lang w:val="ru-RU"/>
        </w:rPr>
        <w:sectPr w:rsidR="00FB2889" w:rsidRPr="00AE2F0F">
          <w:pgSz w:w="11906" w:h="16383"/>
          <w:pgMar w:top="1134" w:right="850" w:bottom="1134" w:left="1701" w:header="720" w:footer="720" w:gutter="0"/>
          <w:cols w:space="720"/>
        </w:sectPr>
      </w:pPr>
    </w:p>
    <w:p w:rsidR="00FB2889" w:rsidRPr="00AE2F0F" w:rsidRDefault="006F09C8">
      <w:pPr>
        <w:spacing w:after="0" w:line="264" w:lineRule="auto"/>
        <w:ind w:left="120"/>
        <w:jc w:val="both"/>
        <w:rPr>
          <w:lang w:val="ru-RU"/>
        </w:rPr>
      </w:pPr>
      <w:bookmarkStart w:id="6" w:name="block-57782442"/>
      <w:bookmarkEnd w:id="4"/>
      <w:r w:rsidRPr="00AE2F0F">
        <w:rPr>
          <w:rFonts w:ascii="Times New Roman" w:hAnsi="Times New Roman"/>
          <w:b/>
          <w:color w:val="000000"/>
          <w:sz w:val="28"/>
          <w:lang w:val="ru-RU"/>
        </w:rPr>
        <w:lastRenderedPageBreak/>
        <w:t>СОДЕРЖАНИЕ ОБУЧЕНИЯ</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7 КЛАСС</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Введение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 xml:space="preserve"> портретов учёных, микрофотографий клеточных структур, выполненных с помощью различных типов микроскопии.</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Бактерии и археи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Особенности организации архей и их отличия от бактерий. Роль архей и бактерий в возникновении эукариотов.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Распространённость бактерий и архей, их роль в природе и жизни человека. Роль бактерий в биогеохимических циклах.</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методов дезинфекции и стерилизации.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морфологии бактерий на микроскопических препаратах.</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Многообразие одноклеточных эукариот</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одноклеточных организмов под микроскопом на временных и фиксированных микропрепаратах.</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Архепластидные или «растения»</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Ботаника – наука о растениях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 xml:space="preserve"> портретов учёных, живых растений, коллекций и муляжей.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Общая организация растительного организма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Растительная клетка и её особенности.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Органы и системы органов растительного организма, их взаимосвязь. Растительный организм как единое целое. Вегетативные и генеративные органы.</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 xml:space="preserve"> опытов по обнаружению в семенах растений воды, минеральных и органических веществ, крахмала, белка и жира.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 xml:space="preserve">Изучение строения растительных клеток на готовых и временных микропрепаратах.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Наблюдение процесса плазмолиза и деплазмолиза в растительных клетках под микроскопом.</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особенностей строения тканей растений на готовых и временных микропрепаратах.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органов растений на живых объектах и гербарных образцах.</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Споровые растения</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Красные, Зелёные и Харовые водоросли</w:t>
      </w:r>
      <w:r w:rsidRPr="00AE2F0F">
        <w:rPr>
          <w:rFonts w:ascii="Times New Roman" w:hAnsi="Times New Roman"/>
          <w:color w:val="000000"/>
          <w:sz w:val="28"/>
          <w:lang w:val="ru-RU"/>
        </w:rPr>
        <w:t xml:space="preserve">. Альгология – наука о водорослях. Водоросли – нетаксономическая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Происхождение высших растений (эмбриофит) от харовых водорослей. Современные подходы к систематике растений.</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Моховидные или мхи.</w:t>
      </w:r>
      <w:r w:rsidRPr="00AE2F0F">
        <w:rPr>
          <w:rFonts w:ascii="Times New Roman" w:hAnsi="Times New Roman"/>
          <w:color w:val="000000"/>
          <w:sz w:val="28"/>
          <w:lang w:val="ru-RU"/>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Значение мхов в природе и жизнедеятельности человека. Торфообразование. Печёночники и Антоцеротовые.</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Плауновидные (плауны).</w:t>
      </w:r>
      <w:r w:rsidRPr="00AE2F0F">
        <w:rPr>
          <w:rFonts w:ascii="Times New Roman" w:hAnsi="Times New Roman"/>
          <w:color w:val="000000"/>
          <w:sz w:val="28"/>
          <w:lang w:val="ru-RU"/>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Папоротниковидные (папоротники и хвощи).</w:t>
      </w:r>
      <w:r w:rsidRPr="00AE2F0F">
        <w:rPr>
          <w:rFonts w:ascii="Times New Roman" w:hAnsi="Times New Roman"/>
          <w:color w:val="000000"/>
          <w:sz w:val="28"/>
          <w:lang w:val="ru-RU"/>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lastRenderedPageBreak/>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и жизненных циклов бурых водорослей на живом и гербарном материале.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особенностей строения кукушкина льна и сфагнума (на живых и гербарных объектах).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особенностей строения плауна булавовидного (на живых и гербарных объектах).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особенностей строения хвоща полевого (на живых и гербарных объектах).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особенностей строения папоротника щитовника мужского (на живых и гербарных объектах).</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Семенные растения</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Голосеменные.</w:t>
      </w:r>
      <w:r w:rsidRPr="00AE2F0F">
        <w:rPr>
          <w:rFonts w:ascii="Times New Roman" w:hAnsi="Times New Roman"/>
          <w:color w:val="000000"/>
          <w:sz w:val="28"/>
          <w:lang w:val="ru-RU"/>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особенностей внешнего строения веток, хвои, шишек и семян хвойных (ель, сосна, лиственница).</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Цветковые растения</w:t>
      </w:r>
      <w:r w:rsidRPr="00AE2F0F">
        <w:rPr>
          <w:rFonts w:ascii="Times New Roman" w:hAnsi="Times New Roman"/>
          <w:color w:val="000000"/>
          <w:sz w:val="28"/>
          <w:lang w:val="ru-RU"/>
        </w:rPr>
        <w:t>.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w:t>
      </w:r>
      <w:r w:rsidRPr="00AE2F0F">
        <w:rPr>
          <w:rFonts w:ascii="Times New Roman" w:hAnsi="Times New Roman"/>
          <w:color w:val="000000"/>
          <w:sz w:val="28"/>
          <w:lang w:val="ru-RU"/>
        </w:rPr>
        <w:lastRenderedPageBreak/>
        <w:t>плодов и семян в природе. Условия прорастания семян. Дыхание семян. Развитие проростка. Распространение плодов и семян в природе.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морфологии цветка (на живых и фиксированных объектах).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разнообразия соцветий (на гербарных образцах).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завязи цветка и семяпочки под микроскопом (на готовых микропрепаратах).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семян покрытосеменных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плодов и соплодий.</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Строение и жизнедеятельность семенных растений</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Побег и побеговые системы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Побег. Морфология побега. Строение облиственного побега. Узел. Междоузлие. Метамерность.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Стебель. Морфология стебля. Форма стеблей у травянистых и древесных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Функции стебля. Механическая, транспортная. Вегетативное размножение цветковых растений.</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 опыта</w:t>
      </w:r>
      <w:r w:rsidRPr="00AE2F0F">
        <w:rPr>
          <w:rFonts w:ascii="Times New Roman" w:hAnsi="Times New Roman"/>
          <w:color w:val="000000"/>
          <w:sz w:val="28"/>
          <w:lang w:val="ru-RU"/>
        </w:rPr>
        <w:t xml:space="preserve"> – передвижение минеральных и органических веществ по стеблю, видоизменённых побегов.</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морфологии побега на живых объектах или на гербарных образцах.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вегетативных, генеративных и смешанных почек. Разнообразие почек у древесных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поперечного спила ствола растений и анализ влияния экологических условий на развитие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особенностей анатомического строения стебля древесных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транспорта веществ в стебле.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метаморфозов побега.</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Лист.</w:t>
      </w:r>
      <w:r w:rsidRPr="00AE2F0F">
        <w:rPr>
          <w:rFonts w:ascii="Times New Roman" w:hAnsi="Times New Roman"/>
          <w:color w:val="000000"/>
          <w:sz w:val="28"/>
          <w:lang w:val="ru-RU"/>
        </w:rPr>
        <w:t xml:space="preserve"> 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Анатомия листа. Эпидерма и устьичный аппарат. Мезофилл. Пигменты листа. Пластиды. Жилки (сосудисто-волокнистые пучки). Особенности строения световых и теневых листьев.</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Функции листа. Запасающая, защитная, вегетативное размножение и другие функции. Транспирация и газообмен.Влияние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 опытов</w:t>
      </w:r>
      <w:r w:rsidRPr="00AE2F0F">
        <w:rPr>
          <w:rFonts w:ascii="Times New Roman" w:hAnsi="Times New Roman"/>
          <w:b/>
          <w:color w:val="000000"/>
          <w:sz w:val="28"/>
          <w:lang w:val="ru-RU"/>
        </w:rPr>
        <w:t>:</w:t>
      </w:r>
      <w:r w:rsidRPr="00AE2F0F">
        <w:rPr>
          <w:rFonts w:ascii="Times New Roman" w:hAnsi="Times New Roman"/>
          <w:color w:val="000000"/>
          <w:sz w:val="28"/>
          <w:lang w:val="ru-RU"/>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морфологии листа на живых объектах или гербарных образцах.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Типы и формулы листорасположения.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Исследование анатомии листа с помощью светового микроскопа.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метаморфозов листа.</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Корень и корневые системы</w:t>
      </w:r>
      <w:r w:rsidRPr="00AE2F0F">
        <w:rPr>
          <w:rFonts w:ascii="Times New Roman" w:hAnsi="Times New Roman"/>
          <w:color w:val="000000"/>
          <w:sz w:val="28"/>
          <w:lang w:val="ru-RU"/>
        </w:rPr>
        <w:t xml:space="preserve">. Морфология корня. Виды корней. Типы корневых систем.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Анатомия корня. Зоны корня. Корневой чехлик. Строение корня на поперечном срезе в зоне всасывания.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Функции корня. Закрепление растения в субстрате. Всасывание и проведение воды и минеральных веществ. Запасание питательных веществ.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Дыхание корня. Синтез биологически активных веществ. Вегетативное размножение. Видоизменения корней и их функции.</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морфологии корня на живых объектах или гербарных образцах.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анатомического строения корня на готовых микропрепаратах.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строения кончика корня проростка пшеницы и первичного строения корня ириса (или другого растения).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корневых волосков с помощью светового микроскопа.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Исследование влияния воздуха на развитие корней.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метаморфозов корня.</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Вегетативное размножение растений.</w:t>
      </w:r>
      <w:r w:rsidRPr="00AE2F0F">
        <w:rPr>
          <w:rFonts w:ascii="Times New Roman" w:hAnsi="Times New Roman"/>
          <w:color w:val="000000"/>
          <w:sz w:val="28"/>
          <w:lang w:val="ru-RU"/>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способов вегетативного размножения на примере комнатных растений.</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митоза в корешке лука.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жизненных циклов растений на гербарных образцах.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Методы микроклонального размножения растений.</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Классификация цветковых.</w:t>
      </w:r>
      <w:r w:rsidRPr="00AE2F0F">
        <w:rPr>
          <w:rFonts w:ascii="Times New Roman" w:hAnsi="Times New Roman"/>
          <w:color w:val="000000"/>
          <w:sz w:val="28"/>
          <w:lang w:val="ru-RU"/>
        </w:rPr>
        <w:t xml:space="preserve"> 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и диаграммы цветков. Дикорастущие и культурные представители семейств, </w:t>
      </w:r>
      <w:r w:rsidRPr="00AE2F0F">
        <w:rPr>
          <w:rFonts w:ascii="Times New Roman" w:hAnsi="Times New Roman"/>
          <w:color w:val="000000"/>
          <w:sz w:val="28"/>
          <w:lang w:val="ru-RU"/>
        </w:rPr>
        <w:lastRenderedPageBreak/>
        <w:t>их значение в природе и использование человеком. Распространение и экология цветковых.</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отличительных признаков представителей семейств покрытосеменных.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Определение представителей различных семейств с использованием определителей растений или определительных карточек.</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Экология растений. Растения в природных сообществах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Значение почвенных организмов для питания растений. Ризосфера. Бактериальные клубеньки. Микориза (эндо- и эктомикориза). Зелёные удобрения.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Взаимосвязь организмов. Инфекционные болезни растений и их возбудители. Вирусные (мозаичная болезнь табака, пестролепестность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Экскурсии или видеоэкскурсии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видового состава и экологического состояния одного из растительных сообществ региона.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особенностей строения растений различных экологических групп.</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Растительный мир и деятельность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Развитие растительного мира. Жизнь растений в воде. Первые наземные растения. Освоение растениями суши. Этапы развития наземных растений </w:t>
      </w:r>
      <w:r w:rsidRPr="00AE2F0F">
        <w:rPr>
          <w:rFonts w:ascii="Times New Roman" w:hAnsi="Times New Roman"/>
          <w:color w:val="000000"/>
          <w:sz w:val="28"/>
          <w:lang w:val="ru-RU"/>
        </w:rPr>
        <w:lastRenderedPageBreak/>
        <w:t xml:space="preserve">основных систематических групп. Риниофиты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Палеоботаника. Ископаемые остатки растений. Окаменелости. Отпечатки. «Живые ископаемые» среди современных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 Озеленение. Комнатные растения, цветоводство.</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 xml:space="preserve">Экскурсии или видеоэкскурсии.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сельскохозяйственных растений своего региона.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сортовых особенностей культурных растений.</w:t>
      </w:r>
    </w:p>
    <w:p w:rsidR="00FB2889" w:rsidRPr="00AE2F0F" w:rsidRDefault="00FB2889">
      <w:pPr>
        <w:spacing w:after="0"/>
        <w:ind w:left="120"/>
        <w:rPr>
          <w:lang w:val="ru-RU"/>
        </w:rPr>
      </w:pPr>
    </w:p>
    <w:p w:rsidR="00FB2889" w:rsidRPr="00AE2F0F" w:rsidRDefault="006F09C8">
      <w:pPr>
        <w:spacing w:after="0"/>
        <w:ind w:left="120"/>
        <w:rPr>
          <w:lang w:val="ru-RU"/>
        </w:rPr>
      </w:pPr>
      <w:bookmarkStart w:id="7" w:name="_Toc140912019"/>
      <w:bookmarkEnd w:id="7"/>
      <w:r w:rsidRPr="00AE2F0F">
        <w:rPr>
          <w:rFonts w:ascii="Times New Roman" w:hAnsi="Times New Roman"/>
          <w:b/>
          <w:color w:val="000000"/>
          <w:sz w:val="28"/>
          <w:lang w:val="ru-RU"/>
        </w:rPr>
        <w:t>8 КЛАСС</w:t>
      </w:r>
    </w:p>
    <w:p w:rsidR="00FB2889" w:rsidRPr="00AE2F0F" w:rsidRDefault="00FB2889">
      <w:pPr>
        <w:spacing w:after="0"/>
        <w:ind w:left="120"/>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Грибы и грибоподобные организмы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Плесневые грибы. Съедобные и ядовитые грибы.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Зигомицеты. Основные черты организации на примере мукора. Роль в природе и жизни человека.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 xml:space="preserve">Аскомицеты или сумчатые грибы. Особенности строения и жизнедеятельности, распространение и экологическое значение. Строение на примере пеницилла. Одноклеточные аскомицеты – дрожжи. Использование 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Грибоподобные организмы. Особенности строения клеток. Оомицеты. Паразитические представители оомицетов на примере фитофторы.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Общая характеристика лихенизированных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особенностей строения плодовых тел шляпочных грибов на микроскопических препаратах и муляжах.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строения плесневых грибов: мукора и пеницилла.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влияния внешних факторов на процесс размножения дрожжей.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и жизненного цикла фитофторы на живом и гербарном материале.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строения лишайников (на гербарных образцах). </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Животные</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Зоология – наука о животных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Общие и специальные разделы зоологии. Краткая история развития зоологии.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lastRenderedPageBreak/>
        <w:t>Демонстрация</w:t>
      </w:r>
      <w:r w:rsidRPr="00AE2F0F">
        <w:rPr>
          <w:rFonts w:ascii="Times New Roman" w:hAnsi="Times New Roman"/>
          <w:color w:val="000000"/>
          <w:sz w:val="28"/>
          <w:lang w:val="ru-RU"/>
        </w:rPr>
        <w:t>портретов учёных, изображений, моделей животных, муляжи животных, влажных препаратов и другое.</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Составление рекомендаций по сбору зоологических коллекций.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Составление описаний профессий, связанных с зоологией.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Общая организация животного организма.</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Особенности строения животной клетки</w:t>
      </w:r>
      <w:r w:rsidRPr="00AE2F0F">
        <w:rPr>
          <w:rFonts w:ascii="Times New Roman" w:hAnsi="Times New Roman"/>
          <w:color w:val="000000"/>
          <w:sz w:val="28"/>
          <w:lang w:val="ru-RU"/>
        </w:rPr>
        <w:t>. Многоклеточность.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Исследование клеток под микроскопом на временных микропрепаратах.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Сравнение растительной и животной клеток.</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тканей животных.</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Строение и жизнедеятельность животного организма</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Организменный уровень организации жизни</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Питание у животных</w:t>
      </w:r>
      <w:r w:rsidRPr="00AE2F0F">
        <w:rPr>
          <w:rFonts w:ascii="Times New Roman" w:hAnsi="Times New Roman"/>
          <w:color w:val="000000"/>
          <w:sz w:val="28"/>
          <w:lang w:val="ru-RU"/>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 xml:space="preserve">Лабораторные и практические работы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питания простейшего под микроскопом на временных микропрепаратах.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питания отдельных представителей различных групп животных.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Транспорт у животных</w:t>
      </w:r>
      <w:r w:rsidRPr="00AE2F0F">
        <w:rPr>
          <w:rFonts w:ascii="Times New Roman" w:hAnsi="Times New Roman"/>
          <w:color w:val="000000"/>
          <w:sz w:val="28"/>
          <w:lang w:val="ru-RU"/>
        </w:rPr>
        <w:t xml:space="preserve">. Транспорт у стрекающих и губок. Полости тела у животных. Происхождение и строение первичной полости. Развитие вторичной (целомической)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Дыхание у животных.</w:t>
      </w:r>
      <w:r w:rsidRPr="00AE2F0F">
        <w:rPr>
          <w:rFonts w:ascii="Times New Roman" w:hAnsi="Times New Roman"/>
          <w:color w:val="000000"/>
          <w:sz w:val="28"/>
          <w:lang w:val="ru-RU"/>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w:t>
      </w:r>
      <w:r w:rsidRPr="00AE2F0F">
        <w:rPr>
          <w:rFonts w:ascii="Times New Roman" w:hAnsi="Times New Roman"/>
          <w:color w:val="000000"/>
          <w:sz w:val="28"/>
          <w:lang w:val="ru-RU"/>
        </w:rPr>
        <w:lastRenderedPageBreak/>
        <w:t xml:space="preserve">Дыхание в наземной среде. Дыхание при помощи трахей. Лёгкие. Эволюция дыхательной системы у позвоночных животных.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Выделение у животных</w:t>
      </w:r>
      <w:r w:rsidRPr="00AE2F0F">
        <w:rPr>
          <w:rFonts w:ascii="Times New Roman" w:hAnsi="Times New Roman"/>
          <w:color w:val="000000"/>
          <w:sz w:val="28"/>
          <w:lang w:val="ru-RU"/>
        </w:rPr>
        <w:t xml:space="preserve">. Осмос. Осмотическое давление. Строение выделительной системы у животных. Эволюция выделительной системы у животных. Выделительная система нефридиального типа. Протонефридиальная выделительная система. Метанефридиальная выделительная система. Связь строения выделительной системы с типом полости тела. Выделительные системы активного типа. Мальпигиевые сосуды. Эволюция почек у позвоночных животных.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Опора и движение у животных</w:t>
      </w:r>
      <w:r w:rsidRPr="00AE2F0F">
        <w:rPr>
          <w:rFonts w:ascii="Times New Roman" w:hAnsi="Times New Roman"/>
          <w:color w:val="000000"/>
          <w:sz w:val="28"/>
          <w:lang w:val="ru-RU"/>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Регуляция жизнедеятельности у животных</w:t>
      </w:r>
      <w:r w:rsidRPr="00AE2F0F">
        <w:rPr>
          <w:rFonts w:ascii="Times New Roman" w:hAnsi="Times New Roman"/>
          <w:color w:val="000000"/>
          <w:sz w:val="28"/>
          <w:lang w:val="ru-RU"/>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Цефализация.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Разнообразие животных</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Двухслойные и трёхслойные животные и их особенности</w:t>
      </w:r>
      <w:r w:rsidRPr="00AE2F0F">
        <w:rPr>
          <w:rFonts w:ascii="Times New Roman" w:hAnsi="Times New Roman"/>
          <w:color w:val="000000"/>
          <w:sz w:val="28"/>
          <w:lang w:val="ru-RU"/>
        </w:rPr>
        <w:t xml:space="preserve">. Двухслойные животные. Тип Стрекающие, или Кишечнополостные. Особенности клеточной организации. Эпидермис и гастродермис. Стрекательные клетки. Жизненный цикл стрекающих. Формирование медузы. Жизненный цикл сцифоидных и гидроидных медуз. Кораллы.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строения и жизнедеятельности гидры.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химического состава скелета колониальных коралловых полипов.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Трёхслойные животные</w:t>
      </w:r>
      <w:r w:rsidRPr="00AE2F0F">
        <w:rPr>
          <w:rFonts w:ascii="Times New Roman" w:hAnsi="Times New Roman"/>
          <w:color w:val="000000"/>
          <w:sz w:val="28"/>
          <w:lang w:val="ru-RU"/>
        </w:rPr>
        <w:t xml:space="preserve">. Формирование полости тела. Особенности и функции вторичной полости тела. Органы выделения: протонефридии и метанефридии. Общий план строения трёхслойного животного. Особенности организации трёхслойных животных. Билатеральная (двусторонняя) симметрия. Первичноротые животные. Трохофорные животные. Линяющие животные. Вторичноротые животные.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Тип Плоские черви</w:t>
      </w:r>
      <w:r w:rsidRPr="00AE2F0F">
        <w:rPr>
          <w:rFonts w:ascii="Times New Roman" w:hAnsi="Times New Roman"/>
          <w:color w:val="000000"/>
          <w:sz w:val="28"/>
          <w:lang w:val="ru-RU"/>
        </w:rPr>
        <w:t xml:space="preserve">. Особенности организации плоских червей на примере молочной планарии. Строение покровов и кожно-мускульного </w:t>
      </w:r>
      <w:r w:rsidRPr="00AE2F0F">
        <w:rPr>
          <w:rFonts w:ascii="Times New Roman" w:hAnsi="Times New Roman"/>
          <w:color w:val="000000"/>
          <w:sz w:val="28"/>
          <w:lang w:val="ru-RU"/>
        </w:rPr>
        <w:lastRenderedPageBreak/>
        <w:t xml:space="preserve">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 xml:space="preserve">Лабораторные и практические работы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жизнедеятельности, внешнего и внутреннего строения пресноводных плоских червей.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строения паразитических плоских червей на влажных препаратах.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Тип Круглые черви</w:t>
      </w:r>
      <w:r w:rsidRPr="00AE2F0F">
        <w:rPr>
          <w:rFonts w:ascii="Times New Roman" w:hAnsi="Times New Roman"/>
          <w:color w:val="000000"/>
          <w:sz w:val="28"/>
          <w:lang w:val="ru-RU"/>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 xml:space="preserve">Лабораторные и практические работы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строения человеческой (свиной) аскариды.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Тип Кольчатые черви</w:t>
      </w:r>
      <w:r w:rsidRPr="00AE2F0F">
        <w:rPr>
          <w:rFonts w:ascii="Times New Roman" w:hAnsi="Times New Roman"/>
          <w:color w:val="000000"/>
          <w:sz w:val="28"/>
          <w:lang w:val="ru-RU"/>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внешнего и внутреннего строения дождевого червя.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внешнего и внутреннего строения медицинской пиявки.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многощетинковых червей.</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Тип Моллюски</w:t>
      </w:r>
      <w:r w:rsidRPr="00AE2F0F">
        <w:rPr>
          <w:rFonts w:ascii="Times New Roman" w:hAnsi="Times New Roman"/>
          <w:color w:val="000000"/>
          <w:sz w:val="28"/>
          <w:lang w:val="ru-RU"/>
        </w:rPr>
        <w:t xml:space="preserve">. Особенности организации моллюсков. Строение тела моллюсков. Редукция целомической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внешнего и внутреннего строения двустворчатого моллюска.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внешнего и внутреннего строения брюхоногого моллюска.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внешнего и внутреннего строения головоногого моллюска.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строения раковин моллюсков.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Тип Членистоногие</w:t>
      </w:r>
      <w:r w:rsidRPr="00AE2F0F">
        <w:rPr>
          <w:rFonts w:ascii="Times New Roman" w:hAnsi="Times New Roman"/>
          <w:color w:val="000000"/>
          <w:sz w:val="28"/>
          <w:lang w:val="ru-RU"/>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w:t>
      </w:r>
      <w:r w:rsidRPr="00AE2F0F">
        <w:rPr>
          <w:rFonts w:ascii="Times New Roman" w:hAnsi="Times New Roman"/>
          <w:color w:val="000000"/>
          <w:sz w:val="28"/>
          <w:lang w:val="ru-RU"/>
        </w:rPr>
        <w:lastRenderedPageBreak/>
        <w:t xml:space="preserve">членистоногих. Строение и функционирование систем органов членистоногих. Органы чувств членистоногих. Основные группы членистоногих.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Класс Ракообразные</w:t>
      </w:r>
      <w:r w:rsidRPr="00AE2F0F">
        <w:rPr>
          <w:rFonts w:ascii="Times New Roman" w:hAnsi="Times New Roman"/>
          <w:color w:val="000000"/>
          <w:sz w:val="28"/>
          <w:lang w:val="ru-RU"/>
        </w:rPr>
        <w:t xml:space="preserve">. Строение и морфология ракообразных на примере речного рака. Разнообразие ракообразных.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Класс Паукообразные</w:t>
      </w:r>
      <w:r w:rsidRPr="00AE2F0F">
        <w:rPr>
          <w:rFonts w:ascii="Times New Roman" w:hAnsi="Times New Roman"/>
          <w:color w:val="000000"/>
          <w:sz w:val="28"/>
          <w:lang w:val="ru-RU"/>
        </w:rPr>
        <w:t xml:space="preserve">. Строение и морфология паукообразных на примере паука-крестовика. Разнообразие паукообразных.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Класс Насекомые</w:t>
      </w:r>
      <w:r w:rsidRPr="00AE2F0F">
        <w:rPr>
          <w:rFonts w:ascii="Times New Roman" w:hAnsi="Times New Roman"/>
          <w:color w:val="000000"/>
          <w:sz w:val="28"/>
          <w:lang w:val="ru-RU"/>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внешнего строения и конечностей ракообразных.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внутреннего строения ракообразного.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строения ротового аппарата и конечностей насекомого.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внутреннего строения насекомого.</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внешнего строения и биологии насекомых разных отрядов.</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Определение представителей различных отрядов и семейств насекомых с использованием определителей.</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 xml:space="preserve">Тип </w:t>
      </w:r>
      <w:r w:rsidRPr="00AE2F0F">
        <w:rPr>
          <w:rFonts w:ascii="Times New Roman" w:hAnsi="Times New Roman"/>
          <w:b/>
          <w:color w:val="000000"/>
          <w:sz w:val="28"/>
          <w:lang w:val="ru-RU"/>
        </w:rPr>
        <w:t>Хордовые</w:t>
      </w:r>
      <w:r w:rsidRPr="00AE2F0F">
        <w:rPr>
          <w:rFonts w:ascii="Times New Roman" w:hAnsi="Times New Roman"/>
          <w:b/>
          <w:i/>
          <w:color w:val="000000"/>
          <w:sz w:val="28"/>
          <w:lang w:val="ru-RU"/>
        </w:rPr>
        <w:t>.</w:t>
      </w:r>
      <w:r w:rsidRPr="00AE2F0F">
        <w:rPr>
          <w:rFonts w:ascii="Times New Roman" w:hAnsi="Times New Roman"/>
          <w:color w:val="000000"/>
          <w:sz w:val="28"/>
          <w:lang w:val="ru-RU"/>
        </w:rPr>
        <w:t xml:space="preserve"> Особенности организации хордовых животных. Признаки хордовых животных: глотка с жаберными щелями, хорда, нервная трубка, эндостиль, постнатальный хвост. Полость тела хордовых животных.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Подтип Головохордовые. Строение и жизнедеятельность ланцетника.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внешнего и внутреннего строения ланцетника на фиксированных препаратах.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Разнообразие и эволюция позвоночных животных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Общий обзор строения и развития позвоночных животных.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челюстноротые. Жаберные дуги, формирование челюстей.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Метанефридиальная выделительная система (почки). Нервная трубка. Отделы нервной системы. </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lastRenderedPageBreak/>
        <w:t>Надкласс Рыбы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Лучепёрые и лопастепёрые рыбы.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внешнего и внутреннего строения рыбы.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скелета костных и хрящевых рыб.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разнообразия рыб.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Определение возраста рыб по чешуе.</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Выход позвоночных на сушу. Амфибии, или Земноводные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внешнего и внутреннего строения лягушки и тритона.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скелета лягушки.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индивидуального развития земноводного.</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Амниоты. Рептилии, или Пресмыкающиеся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внешнего и внутреннего строения ящерицы.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скелета ящерицы.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разнообразия пресмыкающихся.</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lastRenderedPageBreak/>
        <w:t>Птицы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парабронхи.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внешнего и внутреннего строения птиц.</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скелета птицы.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внешнего строения и перьевого покрова птиц.</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яйца птиц.</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Определение птиц с использованием определителей.</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Млекопитающие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Первозвери. Сумчатые млекопитающие. Плацентарные млекопитающие. Современная система млекопитающих.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черепа и зубной системы различных млекопитающих.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разнообразия млекопитающих.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Изучение строения скелета млекопитающих. </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Эволюция и экология животных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Эволюция беспозвоночных животных. Эволюция хордовых животных.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осморегуляции. Приспособления организмов к жизни в морской и пресной воде. Вторичноводные организмы. Формирование плавников и плавательных перепонок.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мальпигиевых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паразитоиды.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Демонстрации</w:t>
      </w:r>
      <w:r w:rsidRPr="00AE2F0F">
        <w:rPr>
          <w:rFonts w:ascii="Times New Roman" w:hAnsi="Times New Roman"/>
          <w:color w:val="000000"/>
          <w:sz w:val="28"/>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природного сообщества: состава и структуры.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Экскурсия или видеоэкскурсия.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Сезонные явления в жизни животных.</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Животные и человек</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Значение домашних животных в жизни человека. Животные сельскохозяйственных угодий. Птицеводство. Животноводство. 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Демонстрации</w:t>
      </w:r>
      <w:r w:rsidRPr="00AE2F0F">
        <w:rPr>
          <w:rFonts w:ascii="Times New Roman" w:hAnsi="Times New Roman"/>
          <w:color w:val="000000"/>
          <w:sz w:val="28"/>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насекомых-вредителей сельскохозяйственных культур.</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Наблюдения за птицами в городской среде.</w:t>
      </w:r>
    </w:p>
    <w:p w:rsidR="00FB2889" w:rsidRPr="00AE2F0F" w:rsidRDefault="00FB2889">
      <w:pPr>
        <w:spacing w:after="0"/>
        <w:ind w:left="120"/>
        <w:rPr>
          <w:lang w:val="ru-RU"/>
        </w:rPr>
      </w:pPr>
    </w:p>
    <w:p w:rsidR="00FB2889" w:rsidRPr="00AE2F0F" w:rsidRDefault="006F09C8">
      <w:pPr>
        <w:spacing w:after="0"/>
        <w:ind w:left="120"/>
        <w:rPr>
          <w:lang w:val="ru-RU"/>
        </w:rPr>
      </w:pPr>
      <w:r w:rsidRPr="00AE2F0F">
        <w:rPr>
          <w:rFonts w:ascii="Times New Roman" w:hAnsi="Times New Roman"/>
          <w:b/>
          <w:color w:val="000000"/>
          <w:sz w:val="28"/>
          <w:lang w:val="ru-RU"/>
        </w:rPr>
        <w:t>9 КЛАСС</w:t>
      </w:r>
    </w:p>
    <w:p w:rsidR="00FB2889" w:rsidRPr="00AE2F0F" w:rsidRDefault="00FB2889">
      <w:pPr>
        <w:spacing w:after="0"/>
        <w:ind w:left="120"/>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Введение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Профессии, связанные с науками о человеке. Перспективы развития знаний об организме человеке и его связях с окружающей средой.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lastRenderedPageBreak/>
        <w:t>Общий обзор клеток и тканей организма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гормонов в процессах обмена веществ. Нарушения биохимических процессов в клетке: авитаминозы, дефекты в работе определённых ферментов и другое.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Просмотр электронно-микроскопических фотографий препаратов строения клетки и межклеточных контактов.</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поперечно-полосатых мышц. Молекулярные механизмы сокращения и расслабления. Отличия гладкой мускулатуры от поперечно-полосатой.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Микроскопирование препаратов основных типов тканей.</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Нервная система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Функции отделов головного мозга и их частей. Черепномозговые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условные и другие. Роль исследований И.П. Павлова. Функциональные системы П.К. Анохина. Использование принципа работы нейронных сетей в искусственном интеллекте.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Нарушения работы нервной системы. Нейродегенерации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гистологических препаратов органов нервной системы.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головного мозга на макетах.</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Сенсорные системы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Строение наружного, среднего и внутреннего уха. Кортиев орган. Механизм восприятия и обработки звуковых волн. Связь центра слуха и центра речи. Нарушения слуха и их причины. Заболевания органов слуха </w:t>
      </w:r>
      <w:r w:rsidRPr="00AE2F0F">
        <w:rPr>
          <w:rFonts w:ascii="Times New Roman" w:hAnsi="Times New Roman"/>
          <w:color w:val="000000"/>
          <w:sz w:val="28"/>
          <w:lang w:val="ru-RU"/>
        </w:rPr>
        <w:lastRenderedPageBreak/>
        <w:t>(отит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Отолитовый аппарат.</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Органы вкуса, обоняния, мышечного и кожного чувства: анатомия и физиология, их нарушения.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разборных моделей глаза и уха.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органа зрения (на муляже и влажном препарате).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органа слуха (на муляже).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гистологических препаратов органов чувств.</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Эндокринная система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гипо- и гиперфункциями гормонов. Виды сахарного диабета и их осложнения. Клеточная терапия в лечении эндокринных заболеваний. Микседема.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Прочие органы и ткани, выделяющие гормоны: почки, сердце, желудочно-кишечный тракт, жировая ткань и другие.</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гистологических препаратов эндокринных органов.</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Поведение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Опорно-двигательный аппарат</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Кости. Анатомия кости: надкостница, внутреннее вещество кости. Остеон. Классификация костей. Рост костей. Соединения костей: подвижные, полуподвижные, неподвижные. Строение сустава и суставной сумки.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Скелеты поясов конечностей и свободных конечностей: анатомические особенности входящих в их состав костей.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лечения: протезирование суставов и межпозвоночных дисков, исправление кривизны позвоночника и другие.</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скелета человека, черепа, конечностей, позвонков, распилов костей.</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строения скелета человека на макетах.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Мышцы.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Оказание первой помощи при повреждении скелета и мышц.</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Кровеносная и лимфатическая системы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Особенности строения и функционирования сердечной мышцы. 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Автоматия.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w:t>
      </w:r>
      <w:r w:rsidRPr="00AE2F0F">
        <w:rPr>
          <w:rFonts w:ascii="Times New Roman" w:hAnsi="Times New Roman"/>
          <w:color w:val="000000"/>
          <w:sz w:val="28"/>
          <w:lang w:val="ru-RU"/>
        </w:rPr>
        <w:lastRenderedPageBreak/>
        <w:t>ангиопластика, клеточная терапия и другие современные методы лечения сердечных болезней. Трансплантация сердца.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Просмотр гистологических препаратов сердечной мышцы.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Электрокардиография.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Измерение артериального давления и пульса.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Кровеносная система и лимфатическая система.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Круги кровообращения: большой и малый, основные сосуды. Классификация сосудов: артерии, артериолы, вены, венулы,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(барорефлекс, хеморефлекс и так далее). Нарушения работы сосудов. Артериальные и венозные кровотечения и первая помощь при них.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Анатомия лимфатической системы: лимфатические сосуды и лимфатические узлы. Причины движения крови и лимфы по сосудам.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гистологических препаратов стенок сосудов.</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Первая помощь при кровотечениях.</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Внутренняя среда организма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w:t>
      </w:r>
      <w:r>
        <w:rPr>
          <w:rFonts w:ascii="Times New Roman" w:hAnsi="Times New Roman"/>
          <w:color w:val="000000"/>
          <w:sz w:val="28"/>
        </w:rPr>
        <w:t>AB</w:t>
      </w:r>
      <w:r w:rsidRPr="00AE2F0F">
        <w:rPr>
          <w:rFonts w:ascii="Times New Roman" w:hAnsi="Times New Roman"/>
          <w:color w:val="000000"/>
          <w:sz w:val="28"/>
          <w:lang w:val="ru-RU"/>
        </w:rPr>
        <w:t xml:space="preserve">0, резус-фактор и другие системы определения групп крови. Переливание плазмы, эритроцитарной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фибринолитическая и противосвёртывающая системы. Нарушения, связанные с кроветворением и функционированием форменных элементов.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гистологических препаратов крови и органов кроветворения.</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 xml:space="preserve">Иммунная система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История развития знаний об иммунитете. Значение работ И. И. Мечникова, П. Эрлиха и других учёных по изучению иммунитета. Классификации иммунитета. Механизмы врождённого иммунитета. </w:t>
      </w:r>
      <w:r w:rsidRPr="00AE2F0F">
        <w:rPr>
          <w:rFonts w:ascii="Times New Roman" w:hAnsi="Times New Roman"/>
          <w:color w:val="000000"/>
          <w:sz w:val="28"/>
          <w:lang w:val="ru-RU"/>
        </w:rPr>
        <w:lastRenderedPageBreak/>
        <w:t>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Пейеровы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Реакции гиперчувствительности, в том числе аллергии. Основы трансплантологии. Демонстрация портретов учёных, таблиц и слайдов, видеороликов и кинофрагментов, об иммунной системе.</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Дыхательная система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Сурфактант. Эластическая тяга лёгких. Дыхательные движения. Жизненная ёмкость лёгких. Лёгочные объёмы. Нервная и гуморальная регуляция дыхания.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Гигиена дыхания. 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табакокурения на органы дыхательной системы. Астма, обструктивные заболевания дыхательной системы.</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модели гортани, модели, проясняющей механизм вдоха и выдоха.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Измерение обхвата грудной клетки в состоянии вдоха и выдоха.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Определение частоты дыхания.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Влияние различных факторов на частоту дыхания.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Спирография.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гистологических препаратов органов дыхания.</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Пищеварительная система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w:t>
      </w:r>
      <w:r w:rsidRPr="00AE2F0F">
        <w:rPr>
          <w:rFonts w:ascii="Times New Roman" w:hAnsi="Times New Roman"/>
          <w:color w:val="000000"/>
          <w:sz w:val="28"/>
          <w:lang w:val="ru-RU"/>
        </w:rPr>
        <w:lastRenderedPageBreak/>
        <w:t xml:space="preserve">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Нервная и гуморальная регуляция процессов пищеварения, углеводного, липидного, белкового обмена.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Гигиена питания. Неинфекционные и аутоиммунные заболевания системы пищеварения. Предупреждение инфекций и прочих желудочно-кишечных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торса человека, таблиц.</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Исследование действия ферментов слюны на крахмал.</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гистологических препаратов органов пищеварительной системы.</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Выделительная система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органов 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 xml:space="preserve"> таблиц, модели «Строение почки млекопитающего», муляжа почек человека, влажного препарата.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гистологических препаратов разных участков почки, мочеточника, мочевого пузыря.</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Половая система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Стадии гаметогенеза. Отличия оогенеза и сперматогенеза друг от друга. Оплодотворение.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 xml:space="preserve">Женская половая система: яичники, маточные трубы, матка, влагалище, внешние половые органы. Менструальный цикл.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Мужская половая система: семенники и прочие внутренние половые органы, внешние половые органы.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Нервная и гуморальная регуляция работы органов половой системы.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Планирование беременности, методы контрацепции, предимплантационный скрининг, экстракорпоральное оплодотворение. Беременность, лактация. Заболевания, передающиеся половым путём.</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гистологических препаратов органов половой системы.</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Кожа и её производные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Эпидермис – многослойный ороговевающий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модели строения кожи, таблиц, слайдов.</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Исследование с помощью лупы тыльной и ладонной стороны кисти.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гистологических препаратов эпидермиса и дермы.</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Адаптации организма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Терморегуляция: роль кожи и сосудов. Гипоталамус как центр нейрогуморальной регуляции теплообмена. Поведенческие адаптации.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Циркадные ритмы. Влияние продолжительности светового дня на нейрогуморальную регуляцию процессов жизнедеятельности человека.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Адаптации к невесомости. Перестройки метаболизма в условиях низкой гравитации, профилактика негативных последствий.</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 xml:space="preserve"> пособий и обучающих видеороликов.</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Генетика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Определение гена и аллеля,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аутосомы человека. Наследование, сцепленное с полом.</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Изменчивость: наследственная и ненаследственная. Примеры ненаследственных изменений (модификаций). Классификация 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Популяционная генетика. Понятие генофонда. Распределение частот аллелей в популяции. Закон Харди-Вайнберга.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Решение генетических задач.</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Секвенирование генома как инструмент, позволяющий прогнозировать фенотип человека и других живых организмов, а также вирусов. Биоинформатические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 xml:space="preserve"> таблиц, плакатов, кинофрагментов, роликов из Интернета.</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Антропогенез</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Приматы: отличительные черты, состав и эволюция отряда.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lastRenderedPageBreak/>
        <w:t>Демонстрация</w:t>
      </w:r>
      <w:r w:rsidRPr="00AE2F0F">
        <w:rPr>
          <w:rFonts w:ascii="Times New Roman" w:hAnsi="Times New Roman"/>
          <w:color w:val="000000"/>
          <w:sz w:val="28"/>
          <w:lang w:val="ru-RU"/>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Лабораторные и практические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Изучение древнейшей истории и эволюции человека на примере коллекций и реконструкций (экскурсия в палеонтологический музей).</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Человек и окружающая среда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Антропогенные воздействия на среду. Нарушение круговорота веществ в биосфере. Антропогенный круговорот. Экологические кризисы и их причины. Коэволюция общества и природы. Рациональное природопользование. Значение охраны окружающей природной среды для сохранения человечества.</w:t>
      </w:r>
    </w:p>
    <w:p w:rsidR="00FB2889" w:rsidRPr="00AE2F0F" w:rsidRDefault="006F09C8">
      <w:pPr>
        <w:spacing w:after="0" w:line="264" w:lineRule="auto"/>
        <w:ind w:firstLine="600"/>
        <w:jc w:val="both"/>
        <w:rPr>
          <w:lang w:val="ru-RU"/>
        </w:rPr>
      </w:pPr>
      <w:r w:rsidRPr="00AE2F0F">
        <w:rPr>
          <w:rFonts w:ascii="Times New Roman" w:hAnsi="Times New Roman"/>
          <w:b/>
          <w:i/>
          <w:color w:val="000000"/>
          <w:sz w:val="28"/>
          <w:lang w:val="ru-RU"/>
        </w:rPr>
        <w:t>Демонстрация</w:t>
      </w:r>
      <w:r w:rsidRPr="00AE2F0F">
        <w:rPr>
          <w:rFonts w:ascii="Times New Roman" w:hAnsi="Times New Roman"/>
          <w:color w:val="000000"/>
          <w:sz w:val="28"/>
          <w:lang w:val="ru-RU"/>
        </w:rPr>
        <w:t xml:space="preserve"> таблиц, плакатов, кинофрагментов, видеороликов из Интернета.</w:t>
      </w:r>
    </w:p>
    <w:p w:rsidR="00FB2889" w:rsidRPr="00AE2F0F" w:rsidRDefault="00FB2889">
      <w:pPr>
        <w:rPr>
          <w:lang w:val="ru-RU"/>
        </w:rPr>
        <w:sectPr w:rsidR="00FB2889" w:rsidRPr="00AE2F0F">
          <w:pgSz w:w="11906" w:h="16383"/>
          <w:pgMar w:top="1134" w:right="850" w:bottom="1134" w:left="1701" w:header="720" w:footer="720" w:gutter="0"/>
          <w:cols w:space="720"/>
        </w:sectPr>
      </w:pPr>
    </w:p>
    <w:p w:rsidR="00FB2889" w:rsidRPr="00AE2F0F" w:rsidRDefault="006F09C8">
      <w:pPr>
        <w:spacing w:after="0" w:line="264" w:lineRule="auto"/>
        <w:ind w:left="120"/>
        <w:jc w:val="both"/>
        <w:rPr>
          <w:lang w:val="ru-RU"/>
        </w:rPr>
      </w:pPr>
      <w:bookmarkStart w:id="8" w:name="block-57782447"/>
      <w:bookmarkEnd w:id="6"/>
      <w:r w:rsidRPr="00AE2F0F">
        <w:rPr>
          <w:rFonts w:ascii="Times New Roman" w:hAnsi="Times New Roman"/>
          <w:b/>
          <w:color w:val="000000"/>
          <w:sz w:val="28"/>
          <w:lang w:val="ru-RU"/>
        </w:rPr>
        <w:lastRenderedPageBreak/>
        <w:t>ПЛАНИРУЕМЫЕ РЕЗУЛЬТАТЫ ОСВОЕНИЯ ПРОГРАММЫ ПО БИОЛОГИИ НА УРОВНЕ ОСНОВНОГО ОБЩЕГО ОБРАЗОВАНИЯ (УГЛУБЛЁННЫЙ УРОВЕНЬ)</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333333"/>
          <w:sz w:val="28"/>
          <w:lang w:val="ru-RU"/>
        </w:rPr>
        <w:t>ЛИЧНОСТНЫЕ РЕЗУЛЬТАТЫ</w:t>
      </w:r>
    </w:p>
    <w:p w:rsidR="00FB2889" w:rsidRPr="00AE2F0F" w:rsidRDefault="00FB2889">
      <w:pPr>
        <w:spacing w:after="0" w:line="264" w:lineRule="auto"/>
        <w:ind w:left="120"/>
        <w:jc w:val="both"/>
        <w:rPr>
          <w:lang w:val="ru-RU"/>
        </w:rPr>
      </w:pP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1) гражданского воспитания: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2) патриотического воспитания: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3) духовно-нравственного воспитания: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4) эстетического воспитания: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понимание роли биологии в формировании эстетической культуры личности;</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6) трудового воспитания: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7) экологического воспитания: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осознание экологических проблем и путей их решения;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готовность к участию в практической деятельности экологической направленности;</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8) ценности научного познания: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понимание роли биологической науки в формировании научного мировоззрения;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9) адаптации обучающегося к изменяющимся условиям социальной и природной среды: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оценка изменяющихся условий;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FB2889" w:rsidRPr="00AE2F0F" w:rsidRDefault="00FB2889">
      <w:pPr>
        <w:spacing w:after="0"/>
        <w:ind w:left="120"/>
        <w:rPr>
          <w:lang w:val="ru-RU"/>
        </w:rPr>
      </w:pPr>
      <w:bookmarkStart w:id="9" w:name="_Toc140912023"/>
      <w:bookmarkEnd w:id="9"/>
    </w:p>
    <w:p w:rsidR="00FB2889" w:rsidRPr="00AE2F0F" w:rsidRDefault="00FB2889">
      <w:pPr>
        <w:spacing w:after="0"/>
        <w:ind w:left="120"/>
        <w:rPr>
          <w:lang w:val="ru-RU"/>
        </w:rPr>
      </w:pPr>
    </w:p>
    <w:p w:rsidR="00FB2889" w:rsidRPr="00AE2F0F" w:rsidRDefault="006F09C8">
      <w:pPr>
        <w:spacing w:after="0"/>
        <w:ind w:left="120"/>
        <w:rPr>
          <w:lang w:val="ru-RU"/>
        </w:rPr>
      </w:pPr>
      <w:r w:rsidRPr="00AE2F0F">
        <w:rPr>
          <w:rFonts w:ascii="Times New Roman" w:hAnsi="Times New Roman"/>
          <w:b/>
          <w:color w:val="000000"/>
          <w:sz w:val="28"/>
          <w:lang w:val="ru-RU"/>
        </w:rPr>
        <w:t>МЕТАПРЕДМЕТНЫЕ РЕЗУЛЬТАТЫ</w:t>
      </w:r>
    </w:p>
    <w:p w:rsidR="00FB2889" w:rsidRPr="00AE2F0F" w:rsidRDefault="00FB2889">
      <w:pPr>
        <w:spacing w:after="0"/>
        <w:ind w:left="120"/>
        <w:rPr>
          <w:lang w:val="ru-RU"/>
        </w:rPr>
      </w:pP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w:t>
      </w: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Познавательные универсальные учебные действия</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Базовые логические действия: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выявлять и характеризовать существенные признаки биологических объектов (явлений);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Базовые исследовательские действия</w:t>
      </w:r>
      <w:r w:rsidRPr="00AE2F0F">
        <w:rPr>
          <w:rFonts w:ascii="Times New Roman" w:hAnsi="Times New Roman"/>
          <w:color w:val="000000"/>
          <w:sz w:val="28"/>
          <w:lang w:val="ru-RU"/>
        </w:rPr>
        <w:t>:</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использовать вопросы как исследовательский инструмент познания;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Работа с информацией: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запоминать и систематизировать биологическую информацию.</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Коммуникативные универсальные учебные действия</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Общение: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выражать себя (свою точку зрения) в устных и письменных текстах;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сопоставлять свои суждения с суждениями других участников диалога, обнаруживать различия и сходство позиций;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Совместная деятельность:</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уметь обобщать мнения нескольких человек, проявлять готовность руководить, выполнять поручения, подчиняться;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FB2889" w:rsidRPr="00AE2F0F" w:rsidRDefault="00FB2889">
      <w:pPr>
        <w:spacing w:after="0" w:line="264" w:lineRule="auto"/>
        <w:ind w:left="120"/>
        <w:jc w:val="both"/>
        <w:rPr>
          <w:lang w:val="ru-RU"/>
        </w:rPr>
      </w:pPr>
    </w:p>
    <w:p w:rsidR="00FB2889" w:rsidRPr="00AE2F0F" w:rsidRDefault="006F09C8">
      <w:pPr>
        <w:spacing w:after="0" w:line="264" w:lineRule="auto"/>
        <w:ind w:left="120"/>
        <w:jc w:val="both"/>
        <w:rPr>
          <w:lang w:val="ru-RU"/>
        </w:rPr>
      </w:pPr>
      <w:r w:rsidRPr="00AE2F0F">
        <w:rPr>
          <w:rFonts w:ascii="Times New Roman" w:hAnsi="Times New Roman"/>
          <w:b/>
          <w:color w:val="000000"/>
          <w:sz w:val="28"/>
          <w:lang w:val="ru-RU"/>
        </w:rPr>
        <w:t>Регулятивные универсальные учебные действия</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Самоорганизация: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делать выбор и брать ответственность за решение.</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Самоконтроль, эмоциональный интеллект:</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владеть способами самоконтроля, самомотивации и рефлексии;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давать оценку ситуации и предлагать план её изменения;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оценивать соответствие результата цели и условиям.</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различать, называть и управлять собственными эмоциями и эмоциями других;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выявлять и анализировать причины эмоций;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ставить себя на место другого человека, понимать мотивы и намерения другого;</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регулировать способ выражения эмоций.</w:t>
      </w:r>
    </w:p>
    <w:p w:rsidR="00FB2889" w:rsidRPr="00AE2F0F" w:rsidRDefault="006F09C8">
      <w:pPr>
        <w:spacing w:after="0" w:line="264" w:lineRule="auto"/>
        <w:ind w:firstLine="600"/>
        <w:jc w:val="both"/>
        <w:rPr>
          <w:lang w:val="ru-RU"/>
        </w:rPr>
      </w:pPr>
      <w:r w:rsidRPr="00AE2F0F">
        <w:rPr>
          <w:rFonts w:ascii="Times New Roman" w:hAnsi="Times New Roman"/>
          <w:b/>
          <w:color w:val="000000"/>
          <w:sz w:val="28"/>
          <w:lang w:val="ru-RU"/>
        </w:rPr>
        <w:t>Принятие себя и других: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осознанно относиться к другому человеку, его мнению;</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признавать своё право на ошибку и такое же право другого;</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открытость себе и другим;</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осознавать невозможность контролировать всё вокруг;</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B2889" w:rsidRPr="00AE2F0F" w:rsidRDefault="00FB2889">
      <w:pPr>
        <w:spacing w:after="0" w:line="264" w:lineRule="auto"/>
        <w:ind w:firstLine="600"/>
        <w:jc w:val="both"/>
        <w:rPr>
          <w:lang w:val="ru-RU"/>
        </w:rPr>
      </w:pPr>
      <w:bookmarkStart w:id="10" w:name="_Toc134720971"/>
      <w:bookmarkEnd w:id="10"/>
    </w:p>
    <w:p w:rsidR="00FB2889" w:rsidRPr="00AE2F0F" w:rsidRDefault="00FB2889">
      <w:pPr>
        <w:spacing w:after="0"/>
        <w:ind w:left="120"/>
        <w:rPr>
          <w:lang w:val="ru-RU"/>
        </w:rPr>
      </w:pPr>
      <w:bookmarkStart w:id="11" w:name="_Toc140912024"/>
      <w:bookmarkEnd w:id="11"/>
    </w:p>
    <w:p w:rsidR="00FB2889" w:rsidRPr="00AE2F0F" w:rsidRDefault="00FB2889">
      <w:pPr>
        <w:spacing w:after="0"/>
        <w:ind w:left="120"/>
        <w:rPr>
          <w:lang w:val="ru-RU"/>
        </w:rPr>
      </w:pPr>
    </w:p>
    <w:p w:rsidR="00FB2889" w:rsidRPr="00AE2F0F" w:rsidRDefault="006F09C8">
      <w:pPr>
        <w:spacing w:after="0"/>
        <w:ind w:left="120"/>
        <w:rPr>
          <w:lang w:val="ru-RU"/>
        </w:rPr>
      </w:pPr>
      <w:r w:rsidRPr="00AE2F0F">
        <w:rPr>
          <w:rFonts w:ascii="Times New Roman" w:hAnsi="Times New Roman"/>
          <w:b/>
          <w:color w:val="000000"/>
          <w:sz w:val="28"/>
          <w:lang w:val="ru-RU"/>
        </w:rPr>
        <w:t>ПРЕДМЕТНЫЕ РЕЗУЛЬТАТЫ</w:t>
      </w:r>
    </w:p>
    <w:p w:rsidR="00FB2889" w:rsidRPr="00AE2F0F" w:rsidRDefault="00FB2889">
      <w:pPr>
        <w:spacing w:after="0"/>
        <w:ind w:left="120"/>
        <w:rPr>
          <w:lang w:val="ru-RU"/>
        </w:rPr>
      </w:pPr>
    </w:p>
    <w:p w:rsidR="00FB2889" w:rsidRPr="00AE2F0F" w:rsidRDefault="006F09C8">
      <w:pPr>
        <w:spacing w:after="0" w:line="264" w:lineRule="auto"/>
        <w:ind w:left="120"/>
        <w:jc w:val="both"/>
        <w:rPr>
          <w:lang w:val="ru-RU"/>
        </w:rPr>
      </w:pPr>
      <w:r w:rsidRPr="00AE2F0F">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AE2F0F">
        <w:rPr>
          <w:rFonts w:ascii="Times New Roman" w:hAnsi="Times New Roman"/>
          <w:b/>
          <w:color w:val="000000"/>
          <w:sz w:val="28"/>
          <w:lang w:val="ru-RU"/>
        </w:rPr>
        <w:t>7 классе: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папоротники, голосеменные, покрытосеменные, бактерии, грибы, лишайники) в соответствии с поставленной задачей;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различать подходы к построению современной многоцарственной системы органического мира, сравнивать её с предшествующими системами и выявлять преимущества;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различать подходы к построению современной системы высших растений (эмбриофит);</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различать вегетативные органы растений на поперечных и продольных срезах, определять тип строения вегетативных органов;</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основные группы одноклеточных организмов и выявлять между ними эволюционное родство;</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выполнять практические работы по сбору и анализу материала одноклеточных и многоклеточных организмов из типичных биотопов;</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сравнивать растительные ткани и органы растений между собой;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классифицировать растения и их части по разным основаниям;</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применять полученные знания для выращивания и размножения культурных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принципы классификации растений, основные систематические группы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страменопиловые) в соответствии с поставленной задачей;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выделять существенные признаки строения и жизнедеятельности растений, бактерий, архей, грибов;</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проводить описание и сравнивать между собой растения, грибы, бактерии, археи по заданному плану, делать выводы на основе сравнения;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понимать особенности надорганизменного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микроогранизмов, сорт, штамм;</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раскрывать роль растений, грибов, бактерий и архей, страменопиловых в природных сообществах, в хозяйственной деятельности человека и его повседневной жизни;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литературе, труду (технологии), предметам гуманитарного цикла, различными видами искусства;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rsidR="00FB2889" w:rsidRPr="00AE2F0F" w:rsidRDefault="006F09C8">
      <w:pPr>
        <w:spacing w:after="0" w:line="264" w:lineRule="auto"/>
        <w:ind w:left="120"/>
        <w:jc w:val="both"/>
        <w:rPr>
          <w:lang w:val="ru-RU"/>
        </w:rPr>
      </w:pPr>
      <w:r w:rsidRPr="00AE2F0F">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AE2F0F">
        <w:rPr>
          <w:rFonts w:ascii="Times New Roman" w:hAnsi="Times New Roman"/>
          <w:b/>
          <w:color w:val="000000"/>
          <w:sz w:val="28"/>
          <w:lang w:val="ru-RU"/>
        </w:rPr>
        <w:t>8 классе: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зоологию и микологию как биологические науки, их разделы и связь с другими науками и техникой;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приводить примеры вклада российских (в том числе А.О. Ковалевский, К.И. Скрябин) и зарубежных (в том числе А. Левенгук, Ж. Кювье, Э. Геккель) учёных в развитие наук о животных;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раскрывать общие признаки животных и грибов, уровни организации животного и грибного организма;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сравнивать животные ткани и органы животных между собой;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сравнивать системы органов между собой и определять закономерности строения систем органов в зависимости от выполняемой ими функции;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описывать различные типы размножения животных: гидростатическую локомоцию, локомоцию при помощи гидроскелета, локомоцию при помощи рычажных конечностей, типы жизненных циклов, прямое и непрямое развитие у насекомых;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сравнивать представителей отдельных систематических групп животных и грибов и делать выводы на основе сравнения;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классифицировать животных на основании особенностей строения и индивидуального развития;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выявлять черты приспособленности животных и грибов к среде обитания, значение экологических факторов для животных;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выявлять взаимосвязи животных и грибов в природных сообществах, цепи питания;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устанавливать взаимосвязи между типом полости тела, типом кровеносной и выделительной системы;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устанавливать взаимосвязи животных с растениями, грибами, лишайниками и бактериями в природных сообществах;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устанавливать взаимосвязи между строением животного и средой его обитания;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характеризовать животных и грибы природных зон Земли, основные закономерности распространения животных и грибов по планете;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раскрывать роль животных и грибов в природных сообществах;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раскрывать роль грибов в естественных экосистемах и сообществах;</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понимать причины и знать меры охраны животного мира Земли;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понимать функции органов и систем органов животного в контексте адаптации к окружающей среде;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демонстрировать на конкретных примерах связь знаний по биологии со знаниями по математике, физике, химии, географии, труду (технологии), предметам гуманитарного циклов, различными видами искусства;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B2889" w:rsidRPr="00AE2F0F" w:rsidRDefault="006F09C8">
      <w:pPr>
        <w:spacing w:after="0" w:line="264" w:lineRule="auto"/>
        <w:ind w:left="120"/>
        <w:jc w:val="both"/>
        <w:rPr>
          <w:lang w:val="ru-RU"/>
        </w:rPr>
      </w:pPr>
      <w:r w:rsidRPr="00AE2F0F">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AE2F0F">
        <w:rPr>
          <w:rFonts w:ascii="Times New Roman" w:hAnsi="Times New Roman"/>
          <w:b/>
          <w:color w:val="000000"/>
          <w:sz w:val="28"/>
          <w:lang w:val="ru-RU"/>
        </w:rPr>
        <w:t>9 классе: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науки о человеке (антропологию, анатомию, физиологию, медицину, гистологию, цитологию и другие) и их связи с другими науками;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приводить примеры вклада российских (в том числе И.П. Павлов, И.И. Мечников и другие) и зарубежных (в том числе П. Эрлих и другие) учёных в развитие представлений об анатомии, о физиологии и других науках о человеке;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w:t>
      </w:r>
      <w:r w:rsidRPr="00AE2F0F">
        <w:rPr>
          <w:rFonts w:ascii="Times New Roman" w:hAnsi="Times New Roman"/>
          <w:color w:val="000000"/>
          <w:sz w:val="28"/>
          <w:lang w:val="ru-RU"/>
        </w:rPr>
        <w:lastRenderedPageBreak/>
        <w:t>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применять биологические термины и понятия (ген, генетическая инженерия, биотехнология, алллель, генотип, фентотип, скрещивание), понимать их сущность;</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основные положения клеточной теории, законы Г. Менделя, хромосомную теорию наследственности Т. Моргана, закон Харди-Вайнберга;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применять биологические термины и понятия: микрофлора, микробиом, микросимбионт;</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оморожении;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B2889" w:rsidRPr="00AE2F0F" w:rsidRDefault="006F09C8">
      <w:pPr>
        <w:spacing w:after="0" w:line="264" w:lineRule="auto"/>
        <w:ind w:firstLine="600"/>
        <w:jc w:val="both"/>
        <w:rPr>
          <w:lang w:val="ru-RU"/>
        </w:rPr>
      </w:pPr>
      <w:r w:rsidRPr="00AE2F0F">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p w:rsidR="00FB2889" w:rsidRPr="00AE2F0F" w:rsidRDefault="00FB2889">
      <w:pPr>
        <w:rPr>
          <w:lang w:val="ru-RU"/>
        </w:rPr>
        <w:sectPr w:rsidR="00FB2889" w:rsidRPr="00AE2F0F">
          <w:pgSz w:w="11906" w:h="16383"/>
          <w:pgMar w:top="1134" w:right="850" w:bottom="1134" w:left="1701" w:header="720" w:footer="720" w:gutter="0"/>
          <w:cols w:space="720"/>
        </w:sectPr>
      </w:pPr>
    </w:p>
    <w:p w:rsidR="00FB2889" w:rsidRDefault="006F09C8">
      <w:pPr>
        <w:spacing w:after="0"/>
        <w:ind w:left="120"/>
      </w:pPr>
      <w:bookmarkStart w:id="12" w:name="block-57782445"/>
      <w:bookmarkEnd w:id="8"/>
      <w:r>
        <w:rPr>
          <w:rFonts w:ascii="Times New Roman" w:hAnsi="Times New Roman"/>
          <w:b/>
          <w:color w:val="000000"/>
          <w:sz w:val="28"/>
        </w:rPr>
        <w:lastRenderedPageBreak/>
        <w:t xml:space="preserve">ТЕМАТИЧЕСКОЕ ПЛАНИРОВАНИЕ </w:t>
      </w:r>
    </w:p>
    <w:p w:rsidR="00FB2889" w:rsidRDefault="006F09C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FB2889">
        <w:trPr>
          <w:trHeight w:val="144"/>
          <w:tblCellSpacing w:w="20" w:type="nil"/>
        </w:trPr>
        <w:tc>
          <w:tcPr>
            <w:tcW w:w="529"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 п/п </w:t>
            </w:r>
          </w:p>
          <w:p w:rsidR="00FB2889" w:rsidRDefault="00FB2889">
            <w:pPr>
              <w:spacing w:after="0"/>
              <w:ind w:left="135"/>
            </w:pPr>
          </w:p>
        </w:tc>
        <w:tc>
          <w:tcPr>
            <w:tcW w:w="2464"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Наименование разделов и тем программы </w:t>
            </w:r>
          </w:p>
          <w:p w:rsidR="00FB2889" w:rsidRDefault="00FB2889">
            <w:pPr>
              <w:spacing w:after="0"/>
              <w:ind w:left="135"/>
            </w:pPr>
          </w:p>
        </w:tc>
        <w:tc>
          <w:tcPr>
            <w:tcW w:w="0" w:type="auto"/>
            <w:gridSpan w:val="3"/>
            <w:tcMar>
              <w:top w:w="50" w:type="dxa"/>
              <w:left w:w="100" w:type="dxa"/>
            </w:tcMar>
            <w:vAlign w:val="center"/>
          </w:tcPr>
          <w:p w:rsidR="00FB2889" w:rsidRDefault="006F09C8">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Электронные (цифровые) образовательные ресурсы </w:t>
            </w:r>
          </w:p>
          <w:p w:rsidR="00FB2889" w:rsidRDefault="00FB2889">
            <w:pPr>
              <w:spacing w:after="0"/>
              <w:ind w:left="135"/>
            </w:pPr>
          </w:p>
        </w:tc>
      </w:tr>
      <w:tr w:rsidR="00FB2889">
        <w:trPr>
          <w:trHeight w:val="144"/>
          <w:tblCellSpacing w:w="20" w:type="nil"/>
        </w:trPr>
        <w:tc>
          <w:tcPr>
            <w:tcW w:w="0" w:type="auto"/>
            <w:vMerge/>
            <w:tcBorders>
              <w:top w:val="nil"/>
            </w:tcBorders>
            <w:tcMar>
              <w:top w:w="50" w:type="dxa"/>
              <w:left w:w="100" w:type="dxa"/>
            </w:tcMar>
          </w:tcPr>
          <w:p w:rsidR="00FB2889" w:rsidRDefault="00FB2889"/>
        </w:tc>
        <w:tc>
          <w:tcPr>
            <w:tcW w:w="0" w:type="auto"/>
            <w:vMerge/>
            <w:tcBorders>
              <w:top w:val="nil"/>
            </w:tcBorders>
            <w:tcMar>
              <w:top w:w="50" w:type="dxa"/>
              <w:left w:w="100" w:type="dxa"/>
            </w:tcMar>
          </w:tcPr>
          <w:p w:rsidR="00FB2889" w:rsidRDefault="00FB2889"/>
        </w:tc>
        <w:tc>
          <w:tcPr>
            <w:tcW w:w="1028"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Всего </w:t>
            </w:r>
          </w:p>
          <w:p w:rsidR="00FB2889" w:rsidRDefault="00FB2889">
            <w:pPr>
              <w:spacing w:after="0"/>
              <w:ind w:left="135"/>
            </w:pPr>
          </w:p>
        </w:tc>
        <w:tc>
          <w:tcPr>
            <w:tcW w:w="1759"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Контрольные работы </w:t>
            </w:r>
          </w:p>
          <w:p w:rsidR="00FB2889" w:rsidRDefault="00FB2889">
            <w:pPr>
              <w:spacing w:after="0"/>
              <w:ind w:left="135"/>
            </w:pPr>
          </w:p>
        </w:tc>
        <w:tc>
          <w:tcPr>
            <w:tcW w:w="1841"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Практические работы </w:t>
            </w:r>
          </w:p>
          <w:p w:rsidR="00FB2889" w:rsidRDefault="00FB2889">
            <w:pPr>
              <w:spacing w:after="0"/>
              <w:ind w:left="135"/>
            </w:pPr>
          </w:p>
        </w:tc>
        <w:tc>
          <w:tcPr>
            <w:tcW w:w="0" w:type="auto"/>
            <w:vMerge/>
            <w:tcBorders>
              <w:top w:val="nil"/>
            </w:tcBorders>
            <w:tcMar>
              <w:top w:w="50" w:type="dxa"/>
              <w:left w:w="100" w:type="dxa"/>
            </w:tcMa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1.Введение</w:t>
            </w: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1.1</w:t>
            </w:r>
          </w:p>
        </w:tc>
        <w:tc>
          <w:tcPr>
            <w:tcW w:w="2464" w:type="dxa"/>
            <w:tcMar>
              <w:top w:w="50" w:type="dxa"/>
              <w:left w:w="100" w:type="dxa"/>
            </w:tcMar>
            <w:vAlign w:val="center"/>
          </w:tcPr>
          <w:p w:rsidR="00FB2889" w:rsidRDefault="006F09C8">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FB2889">
            <w:pPr>
              <w:spacing w:after="0"/>
              <w:ind w:left="135"/>
              <w:jc w:val="center"/>
            </w:pP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2.Бактерии и археи</w:t>
            </w: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2.1</w:t>
            </w:r>
          </w:p>
        </w:tc>
        <w:tc>
          <w:tcPr>
            <w:tcW w:w="2464" w:type="dxa"/>
            <w:tcMar>
              <w:top w:w="50" w:type="dxa"/>
              <w:left w:w="100" w:type="dxa"/>
            </w:tcMar>
            <w:vAlign w:val="center"/>
          </w:tcPr>
          <w:p w:rsidR="00FB2889" w:rsidRDefault="006F09C8">
            <w:pPr>
              <w:spacing w:after="0"/>
              <w:ind w:left="135"/>
            </w:pPr>
            <w:r>
              <w:rPr>
                <w:rFonts w:ascii="Times New Roman" w:hAnsi="Times New Roman"/>
                <w:color w:val="000000"/>
                <w:sz w:val="24"/>
              </w:rPr>
              <w:t>Бактерии и археи</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3.Многообразие одноклеточных эукариот</w:t>
            </w: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3.1</w:t>
            </w:r>
          </w:p>
        </w:tc>
        <w:tc>
          <w:tcPr>
            <w:tcW w:w="2464" w:type="dxa"/>
            <w:tcMar>
              <w:top w:w="50" w:type="dxa"/>
              <w:left w:w="100" w:type="dxa"/>
            </w:tcMar>
            <w:vAlign w:val="center"/>
          </w:tcPr>
          <w:p w:rsidR="00FB2889" w:rsidRDefault="006F09C8">
            <w:pPr>
              <w:spacing w:after="0"/>
              <w:ind w:left="135"/>
            </w:pPr>
            <w:r>
              <w:rPr>
                <w:rFonts w:ascii="Times New Roman" w:hAnsi="Times New Roman"/>
                <w:color w:val="000000"/>
                <w:sz w:val="24"/>
              </w:rPr>
              <w:t>Многообразие одноклеточных эукариот</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FB2889">
            <w:pPr>
              <w:spacing w:after="0"/>
              <w:ind w:left="135"/>
              <w:jc w:val="center"/>
            </w:pP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4.Архепластидные или «растения»</w:t>
            </w: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4.1</w:t>
            </w:r>
          </w:p>
        </w:tc>
        <w:tc>
          <w:tcPr>
            <w:tcW w:w="2464" w:type="dxa"/>
            <w:tcMar>
              <w:top w:w="50" w:type="dxa"/>
              <w:left w:w="100" w:type="dxa"/>
            </w:tcMar>
            <w:vAlign w:val="center"/>
          </w:tcPr>
          <w:p w:rsidR="00FB2889" w:rsidRDefault="006F09C8">
            <w:pPr>
              <w:spacing w:after="0"/>
              <w:ind w:left="135"/>
            </w:pPr>
            <w:r>
              <w:rPr>
                <w:rFonts w:ascii="Times New Roman" w:hAnsi="Times New Roman"/>
                <w:color w:val="000000"/>
                <w:sz w:val="24"/>
              </w:rPr>
              <w:t>Ботаника – наука о растениях</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FB2889">
            <w:pPr>
              <w:spacing w:after="0"/>
              <w:ind w:left="135"/>
              <w:jc w:val="center"/>
            </w:pP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4.2</w:t>
            </w:r>
          </w:p>
        </w:tc>
        <w:tc>
          <w:tcPr>
            <w:tcW w:w="2464" w:type="dxa"/>
            <w:tcMar>
              <w:top w:w="50" w:type="dxa"/>
              <w:left w:w="100" w:type="dxa"/>
            </w:tcMar>
            <w:vAlign w:val="center"/>
          </w:tcPr>
          <w:p w:rsidR="00FB2889" w:rsidRDefault="006F09C8">
            <w:pPr>
              <w:spacing w:after="0"/>
              <w:ind w:left="135"/>
            </w:pPr>
            <w:r>
              <w:rPr>
                <w:rFonts w:ascii="Times New Roman" w:hAnsi="Times New Roman"/>
                <w:color w:val="000000"/>
                <w:sz w:val="24"/>
              </w:rPr>
              <w:t>Общая организация растительного организма</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4.3</w:t>
            </w:r>
          </w:p>
        </w:tc>
        <w:tc>
          <w:tcPr>
            <w:tcW w:w="2464" w:type="dxa"/>
            <w:tcMar>
              <w:top w:w="50" w:type="dxa"/>
              <w:left w:w="100" w:type="dxa"/>
            </w:tcMar>
            <w:vAlign w:val="center"/>
          </w:tcPr>
          <w:p w:rsidR="00FB2889" w:rsidRDefault="006F09C8">
            <w:pPr>
              <w:spacing w:after="0"/>
              <w:ind w:left="135"/>
            </w:pPr>
            <w:r>
              <w:rPr>
                <w:rFonts w:ascii="Times New Roman" w:hAnsi="Times New Roman"/>
                <w:color w:val="000000"/>
                <w:sz w:val="24"/>
              </w:rPr>
              <w:t>Споровые растения</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6 </w:t>
            </w: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4.4</w:t>
            </w:r>
          </w:p>
        </w:tc>
        <w:tc>
          <w:tcPr>
            <w:tcW w:w="2464" w:type="dxa"/>
            <w:tcMar>
              <w:top w:w="50" w:type="dxa"/>
              <w:left w:w="100" w:type="dxa"/>
            </w:tcMar>
            <w:vAlign w:val="center"/>
          </w:tcPr>
          <w:p w:rsidR="00FB2889" w:rsidRDefault="006F09C8">
            <w:pPr>
              <w:spacing w:after="0"/>
              <w:ind w:left="135"/>
            </w:pPr>
            <w:r>
              <w:rPr>
                <w:rFonts w:ascii="Times New Roman" w:hAnsi="Times New Roman"/>
                <w:color w:val="000000"/>
                <w:sz w:val="24"/>
              </w:rPr>
              <w:t>Семенные растения</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B2889" w:rsidRDefault="00FB2889"/>
        </w:tc>
      </w:tr>
      <w:tr w:rsidR="00FB2889" w:rsidRPr="003B614D">
        <w:trPr>
          <w:trHeight w:val="144"/>
          <w:tblCellSpacing w:w="20" w:type="nil"/>
        </w:trPr>
        <w:tc>
          <w:tcPr>
            <w:tcW w:w="0" w:type="auto"/>
            <w:gridSpan w:val="6"/>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000000"/>
                <w:sz w:val="24"/>
                <w:lang w:val="ru-RU"/>
              </w:rPr>
              <w:t>Раздел 5.Строение и жизнедеятельность семенных растений</w:t>
            </w: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lastRenderedPageBreak/>
              <w:t>5.1</w:t>
            </w:r>
          </w:p>
        </w:tc>
        <w:tc>
          <w:tcPr>
            <w:tcW w:w="2464" w:type="dxa"/>
            <w:tcMar>
              <w:top w:w="50" w:type="dxa"/>
              <w:left w:w="100" w:type="dxa"/>
            </w:tcMar>
            <w:vAlign w:val="center"/>
          </w:tcPr>
          <w:p w:rsidR="00FB2889" w:rsidRDefault="006F09C8">
            <w:pPr>
              <w:spacing w:after="0"/>
              <w:ind w:left="135"/>
            </w:pPr>
            <w:r>
              <w:rPr>
                <w:rFonts w:ascii="Times New Roman" w:hAnsi="Times New Roman"/>
                <w:color w:val="000000"/>
                <w:sz w:val="24"/>
              </w:rPr>
              <w:t>Побег и побеговые системы</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5.2</w:t>
            </w:r>
          </w:p>
        </w:tc>
        <w:tc>
          <w:tcPr>
            <w:tcW w:w="2464" w:type="dxa"/>
            <w:tcMar>
              <w:top w:w="50" w:type="dxa"/>
              <w:left w:w="100" w:type="dxa"/>
            </w:tcMar>
            <w:vAlign w:val="center"/>
          </w:tcPr>
          <w:p w:rsidR="00FB2889" w:rsidRDefault="006F09C8">
            <w:pPr>
              <w:spacing w:after="0"/>
              <w:ind w:left="135"/>
            </w:pPr>
            <w:r>
              <w:rPr>
                <w:rFonts w:ascii="Times New Roman" w:hAnsi="Times New Roman"/>
                <w:color w:val="000000"/>
                <w:sz w:val="24"/>
              </w:rPr>
              <w:t>Лист</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5.3</w:t>
            </w:r>
          </w:p>
        </w:tc>
        <w:tc>
          <w:tcPr>
            <w:tcW w:w="2464" w:type="dxa"/>
            <w:tcMar>
              <w:top w:w="50" w:type="dxa"/>
              <w:left w:w="100" w:type="dxa"/>
            </w:tcMar>
            <w:vAlign w:val="center"/>
          </w:tcPr>
          <w:p w:rsidR="00FB2889" w:rsidRDefault="006F09C8">
            <w:pPr>
              <w:spacing w:after="0"/>
              <w:ind w:left="135"/>
            </w:pPr>
            <w:r>
              <w:rPr>
                <w:rFonts w:ascii="Times New Roman" w:hAnsi="Times New Roman"/>
                <w:color w:val="000000"/>
                <w:sz w:val="24"/>
              </w:rPr>
              <w:t>Корень и корневые системы</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5.4</w:t>
            </w:r>
          </w:p>
        </w:tc>
        <w:tc>
          <w:tcPr>
            <w:tcW w:w="2464" w:type="dxa"/>
            <w:tcMar>
              <w:top w:w="50" w:type="dxa"/>
              <w:left w:w="100" w:type="dxa"/>
            </w:tcMar>
            <w:vAlign w:val="center"/>
          </w:tcPr>
          <w:p w:rsidR="00FB2889" w:rsidRDefault="006F09C8">
            <w:pPr>
              <w:spacing w:after="0"/>
              <w:ind w:left="135"/>
            </w:pPr>
            <w:r>
              <w:rPr>
                <w:rFonts w:ascii="Times New Roman" w:hAnsi="Times New Roman"/>
                <w:color w:val="000000"/>
                <w:sz w:val="24"/>
              </w:rPr>
              <w:t>Вегетативное размножение растений</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5.5</w:t>
            </w:r>
          </w:p>
        </w:tc>
        <w:tc>
          <w:tcPr>
            <w:tcW w:w="2464" w:type="dxa"/>
            <w:tcMar>
              <w:top w:w="50" w:type="dxa"/>
              <w:left w:w="100" w:type="dxa"/>
            </w:tcMar>
            <w:vAlign w:val="center"/>
          </w:tcPr>
          <w:p w:rsidR="00FB2889" w:rsidRDefault="006F09C8">
            <w:pPr>
              <w:spacing w:after="0"/>
              <w:ind w:left="135"/>
            </w:pPr>
            <w:r>
              <w:rPr>
                <w:rFonts w:ascii="Times New Roman" w:hAnsi="Times New Roman"/>
                <w:color w:val="000000"/>
                <w:sz w:val="24"/>
              </w:rPr>
              <w:t>Классификация цветковых</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B2889" w:rsidRDefault="00FB2889"/>
        </w:tc>
      </w:tr>
      <w:tr w:rsidR="00FB2889" w:rsidRPr="003B614D">
        <w:trPr>
          <w:trHeight w:val="144"/>
          <w:tblCellSpacing w:w="20" w:type="nil"/>
        </w:trPr>
        <w:tc>
          <w:tcPr>
            <w:tcW w:w="0" w:type="auto"/>
            <w:gridSpan w:val="6"/>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000000"/>
                <w:sz w:val="24"/>
                <w:lang w:val="ru-RU"/>
              </w:rPr>
              <w:t>Раздел 6.Экология растений. Растения в природных сообществах</w:t>
            </w: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6.1</w:t>
            </w:r>
          </w:p>
        </w:tc>
        <w:tc>
          <w:tcPr>
            <w:tcW w:w="246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Экология растений. Растения в природных сообществах</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7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FB2889">
            <w:pPr>
              <w:spacing w:after="0"/>
              <w:ind w:left="135"/>
              <w:jc w:val="center"/>
            </w:pP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B2889" w:rsidRDefault="00FB2889"/>
        </w:tc>
      </w:tr>
      <w:tr w:rsidR="00FB2889" w:rsidRPr="003B614D">
        <w:trPr>
          <w:trHeight w:val="144"/>
          <w:tblCellSpacing w:w="20" w:type="nil"/>
        </w:trPr>
        <w:tc>
          <w:tcPr>
            <w:tcW w:w="0" w:type="auto"/>
            <w:gridSpan w:val="6"/>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000000"/>
                <w:sz w:val="24"/>
                <w:lang w:val="ru-RU"/>
              </w:rPr>
              <w:t>Раздел 7.Растительный мир и деятельность человека</w:t>
            </w:r>
          </w:p>
        </w:tc>
      </w:tr>
      <w:tr w:rsidR="00FB2889">
        <w:trPr>
          <w:trHeight w:val="144"/>
          <w:tblCellSpacing w:w="20" w:type="nil"/>
        </w:trPr>
        <w:tc>
          <w:tcPr>
            <w:tcW w:w="529" w:type="dxa"/>
            <w:tcMar>
              <w:top w:w="50" w:type="dxa"/>
              <w:left w:w="100" w:type="dxa"/>
            </w:tcMar>
            <w:vAlign w:val="center"/>
          </w:tcPr>
          <w:p w:rsidR="00FB2889" w:rsidRDefault="006F09C8">
            <w:pPr>
              <w:spacing w:after="0"/>
            </w:pPr>
            <w:r>
              <w:rPr>
                <w:rFonts w:ascii="Times New Roman" w:hAnsi="Times New Roman"/>
                <w:color w:val="000000"/>
                <w:sz w:val="24"/>
              </w:rPr>
              <w:t>7.1</w:t>
            </w:r>
          </w:p>
        </w:tc>
        <w:tc>
          <w:tcPr>
            <w:tcW w:w="246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Растительный мир и деятельность человека</w:t>
            </w:r>
          </w:p>
        </w:tc>
        <w:tc>
          <w:tcPr>
            <w:tcW w:w="102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FB2889" w:rsidRDefault="00FB2889">
            <w:pPr>
              <w:spacing w:after="0"/>
              <w:ind w:left="135"/>
              <w:jc w:val="center"/>
            </w:pPr>
          </w:p>
        </w:tc>
        <w:tc>
          <w:tcPr>
            <w:tcW w:w="1841"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2"/>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68 </w:t>
            </w:r>
          </w:p>
        </w:tc>
        <w:tc>
          <w:tcPr>
            <w:tcW w:w="175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28 </w:t>
            </w:r>
          </w:p>
        </w:tc>
        <w:tc>
          <w:tcPr>
            <w:tcW w:w="2789" w:type="dxa"/>
            <w:tcMar>
              <w:top w:w="50" w:type="dxa"/>
              <w:left w:w="100" w:type="dxa"/>
            </w:tcMar>
            <w:vAlign w:val="center"/>
          </w:tcPr>
          <w:p w:rsidR="00FB2889" w:rsidRDefault="00FB2889"/>
        </w:tc>
      </w:tr>
    </w:tbl>
    <w:p w:rsidR="00FB2889" w:rsidRDefault="00FB2889">
      <w:pPr>
        <w:sectPr w:rsidR="00FB2889">
          <w:pgSz w:w="16383" w:h="11906" w:orient="landscape"/>
          <w:pgMar w:top="1134" w:right="850" w:bottom="1134" w:left="1701" w:header="720" w:footer="720" w:gutter="0"/>
          <w:cols w:space="720"/>
        </w:sectPr>
      </w:pPr>
    </w:p>
    <w:p w:rsidR="00FB2889" w:rsidRDefault="006F09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9"/>
        <w:gridCol w:w="4692"/>
        <w:gridCol w:w="1547"/>
        <w:gridCol w:w="1914"/>
        <w:gridCol w:w="1986"/>
        <w:gridCol w:w="2663"/>
      </w:tblGrid>
      <w:tr w:rsidR="00FB2889">
        <w:trPr>
          <w:trHeight w:val="144"/>
          <w:tblCellSpacing w:w="20" w:type="nil"/>
        </w:trPr>
        <w:tc>
          <w:tcPr>
            <w:tcW w:w="574"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 п/п </w:t>
            </w:r>
          </w:p>
          <w:p w:rsidR="00FB2889" w:rsidRDefault="00FB2889">
            <w:pPr>
              <w:spacing w:after="0"/>
              <w:ind w:left="135"/>
            </w:pPr>
          </w:p>
        </w:tc>
        <w:tc>
          <w:tcPr>
            <w:tcW w:w="3168"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Наименование разделов и тем программы </w:t>
            </w:r>
          </w:p>
          <w:p w:rsidR="00FB2889" w:rsidRDefault="00FB2889">
            <w:pPr>
              <w:spacing w:after="0"/>
              <w:ind w:left="135"/>
            </w:pPr>
          </w:p>
        </w:tc>
        <w:tc>
          <w:tcPr>
            <w:tcW w:w="0" w:type="auto"/>
            <w:gridSpan w:val="3"/>
            <w:tcMar>
              <w:top w:w="50" w:type="dxa"/>
              <w:left w:w="100" w:type="dxa"/>
            </w:tcMar>
            <w:vAlign w:val="center"/>
          </w:tcPr>
          <w:p w:rsidR="00FB2889" w:rsidRDefault="006F09C8">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Электронные (цифровые) образовательные ресурсы </w:t>
            </w:r>
          </w:p>
          <w:p w:rsidR="00FB2889" w:rsidRDefault="00FB2889">
            <w:pPr>
              <w:spacing w:after="0"/>
              <w:ind w:left="135"/>
            </w:pPr>
          </w:p>
        </w:tc>
      </w:tr>
      <w:tr w:rsidR="00FB2889">
        <w:trPr>
          <w:trHeight w:val="144"/>
          <w:tblCellSpacing w:w="20" w:type="nil"/>
        </w:trPr>
        <w:tc>
          <w:tcPr>
            <w:tcW w:w="0" w:type="auto"/>
            <w:vMerge/>
            <w:tcBorders>
              <w:top w:val="nil"/>
            </w:tcBorders>
            <w:tcMar>
              <w:top w:w="50" w:type="dxa"/>
              <w:left w:w="100" w:type="dxa"/>
            </w:tcMar>
          </w:tcPr>
          <w:p w:rsidR="00FB2889" w:rsidRDefault="00FB2889"/>
        </w:tc>
        <w:tc>
          <w:tcPr>
            <w:tcW w:w="0" w:type="auto"/>
            <w:vMerge/>
            <w:tcBorders>
              <w:top w:val="nil"/>
            </w:tcBorders>
            <w:tcMar>
              <w:top w:w="50" w:type="dxa"/>
              <w:left w:w="100" w:type="dxa"/>
            </w:tcMar>
          </w:tcPr>
          <w:p w:rsidR="00FB2889" w:rsidRDefault="00FB2889"/>
        </w:tc>
        <w:tc>
          <w:tcPr>
            <w:tcW w:w="947"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Всего </w:t>
            </w:r>
          </w:p>
          <w:p w:rsidR="00FB2889" w:rsidRDefault="00FB2889">
            <w:pPr>
              <w:spacing w:after="0"/>
              <w:ind w:left="135"/>
            </w:pPr>
          </w:p>
        </w:tc>
        <w:tc>
          <w:tcPr>
            <w:tcW w:w="1663"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Контрольные работы </w:t>
            </w:r>
          </w:p>
          <w:p w:rsidR="00FB2889" w:rsidRDefault="00FB2889">
            <w:pPr>
              <w:spacing w:after="0"/>
              <w:ind w:left="135"/>
            </w:pPr>
          </w:p>
        </w:tc>
        <w:tc>
          <w:tcPr>
            <w:tcW w:w="1753"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Практические работы </w:t>
            </w:r>
          </w:p>
          <w:p w:rsidR="00FB2889" w:rsidRDefault="00FB2889">
            <w:pPr>
              <w:spacing w:after="0"/>
              <w:ind w:left="135"/>
            </w:pPr>
          </w:p>
        </w:tc>
        <w:tc>
          <w:tcPr>
            <w:tcW w:w="0" w:type="auto"/>
            <w:vMerge/>
            <w:tcBorders>
              <w:top w:val="nil"/>
            </w:tcBorders>
            <w:tcMar>
              <w:top w:w="50" w:type="dxa"/>
              <w:left w:w="100" w:type="dxa"/>
            </w:tcMar>
          </w:tcPr>
          <w:p w:rsidR="00FB2889" w:rsidRDefault="00FB2889"/>
        </w:tc>
      </w:tr>
      <w:tr w:rsidR="00FB2889" w:rsidRPr="003B614D">
        <w:trPr>
          <w:trHeight w:val="144"/>
          <w:tblCellSpacing w:w="20" w:type="nil"/>
        </w:trPr>
        <w:tc>
          <w:tcPr>
            <w:tcW w:w="0" w:type="auto"/>
            <w:gridSpan w:val="6"/>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000000"/>
                <w:sz w:val="24"/>
                <w:lang w:val="ru-RU"/>
              </w:rPr>
              <w:t>Раздел 1.Грибы и грибоподобные организмы</w:t>
            </w: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1.1</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Грибы и грибоподобные организмы</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6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2.Животные</w:t>
            </w: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2.1</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Зоология – наука о животных</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2.2</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Особенности строения животной клетки</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B2889" w:rsidRDefault="00FB2889"/>
        </w:tc>
      </w:tr>
      <w:tr w:rsidR="00FB2889" w:rsidRPr="003B614D">
        <w:trPr>
          <w:trHeight w:val="144"/>
          <w:tblCellSpacing w:w="20" w:type="nil"/>
        </w:trPr>
        <w:tc>
          <w:tcPr>
            <w:tcW w:w="0" w:type="auto"/>
            <w:gridSpan w:val="6"/>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000000"/>
                <w:sz w:val="24"/>
                <w:lang w:val="ru-RU"/>
              </w:rPr>
              <w:t>Раздел 3.Строение и жизнедеятельность животного организма Организменный уровень организации жизни</w:t>
            </w: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3.1</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Питание у животных</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3.2</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Транспорт у животных</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3.3</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Дыхание у животных</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3.4</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Выделение у животных</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3.5</w:t>
            </w:r>
          </w:p>
        </w:tc>
        <w:tc>
          <w:tcPr>
            <w:tcW w:w="3168"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Опора и движение у животных</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3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3.6</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Регуляция жизнедеятельности у животных</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4.Разнообразие животных</w:t>
            </w: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4.1</w:t>
            </w:r>
          </w:p>
        </w:tc>
        <w:tc>
          <w:tcPr>
            <w:tcW w:w="3168"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Двухслойные и трёхслойные животные и их особенности. </w:t>
            </w:r>
            <w:r>
              <w:rPr>
                <w:rFonts w:ascii="Times New Roman" w:hAnsi="Times New Roman"/>
                <w:color w:val="000000"/>
                <w:sz w:val="24"/>
              </w:rPr>
              <w:t>Двухслойные животные</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Трёхслойные животные</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4.3</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Тип Плоские черви</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4.4</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Тип Круглые черви</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4.5</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Тип Кольчатые черви</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4.6</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Тип Моллюски</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4.7</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Тип Членистоногие</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12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4.8</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Тип Хордовые</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4.9</w:t>
            </w:r>
          </w:p>
        </w:tc>
        <w:tc>
          <w:tcPr>
            <w:tcW w:w="3168"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Разнообразие и эволюция позвоночных животных</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4.10</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Надкласс Рыбы</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4.11</w:t>
            </w:r>
          </w:p>
        </w:tc>
        <w:tc>
          <w:tcPr>
            <w:tcW w:w="3168"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Выход позвоночных на сушу. Амфибии, или Земноводные</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4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4.12</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Амниоты. Рептилии, или Пресмыкающиеся</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4.13</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Птицы</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4.14</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Млекопитающие</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FB2889" w:rsidRDefault="00FB2889"/>
        </w:tc>
      </w:tr>
      <w:tr w:rsidR="00FB2889" w:rsidRPr="003B614D">
        <w:trPr>
          <w:trHeight w:val="144"/>
          <w:tblCellSpacing w:w="20" w:type="nil"/>
        </w:trPr>
        <w:tc>
          <w:tcPr>
            <w:tcW w:w="0" w:type="auto"/>
            <w:gridSpan w:val="6"/>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000000"/>
                <w:sz w:val="24"/>
                <w:lang w:val="ru-RU"/>
              </w:rPr>
              <w:t>Раздел 5.Эволюция и экология животных</w:t>
            </w: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5.1</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Эволюция и экология животных</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6.Животные и человек</w:t>
            </w:r>
          </w:p>
        </w:tc>
      </w:tr>
      <w:tr w:rsidR="00FB2889">
        <w:trPr>
          <w:trHeight w:val="144"/>
          <w:tblCellSpacing w:w="20" w:type="nil"/>
        </w:trPr>
        <w:tc>
          <w:tcPr>
            <w:tcW w:w="574" w:type="dxa"/>
            <w:tcMar>
              <w:top w:w="50" w:type="dxa"/>
              <w:left w:w="100" w:type="dxa"/>
            </w:tcMar>
            <w:vAlign w:val="center"/>
          </w:tcPr>
          <w:p w:rsidR="00FB2889" w:rsidRDefault="006F09C8">
            <w:pPr>
              <w:spacing w:after="0"/>
            </w:pPr>
            <w:r>
              <w:rPr>
                <w:rFonts w:ascii="Times New Roman" w:hAnsi="Times New Roman"/>
                <w:color w:val="000000"/>
                <w:sz w:val="24"/>
              </w:rPr>
              <w:t>6.1</w:t>
            </w:r>
          </w:p>
        </w:tc>
        <w:tc>
          <w:tcPr>
            <w:tcW w:w="3168" w:type="dxa"/>
            <w:tcMar>
              <w:top w:w="50" w:type="dxa"/>
              <w:left w:w="100" w:type="dxa"/>
            </w:tcMar>
            <w:vAlign w:val="center"/>
          </w:tcPr>
          <w:p w:rsidR="00FB2889" w:rsidRDefault="006F09C8">
            <w:pPr>
              <w:spacing w:after="0"/>
              <w:ind w:left="135"/>
            </w:pPr>
            <w:r>
              <w:rPr>
                <w:rFonts w:ascii="Times New Roman" w:hAnsi="Times New Roman"/>
                <w:color w:val="000000"/>
                <w:sz w:val="24"/>
              </w:rPr>
              <w:t>Животные и человек</w:t>
            </w:r>
          </w:p>
        </w:tc>
        <w:tc>
          <w:tcPr>
            <w:tcW w:w="9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FB2889" w:rsidRDefault="00FB2889">
            <w:pPr>
              <w:spacing w:after="0"/>
              <w:ind w:left="135"/>
              <w:jc w:val="center"/>
            </w:pPr>
          </w:p>
        </w:tc>
        <w:tc>
          <w:tcPr>
            <w:tcW w:w="1753" w:type="dxa"/>
            <w:tcMar>
              <w:top w:w="50" w:type="dxa"/>
              <w:left w:w="100" w:type="dxa"/>
            </w:tcMar>
            <w:vAlign w:val="center"/>
          </w:tcPr>
          <w:p w:rsidR="00FB2889" w:rsidRDefault="00FB2889">
            <w:pPr>
              <w:spacing w:after="0"/>
              <w:ind w:left="135"/>
              <w:jc w:val="center"/>
            </w:pPr>
          </w:p>
        </w:tc>
        <w:tc>
          <w:tcPr>
            <w:tcW w:w="2561"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2"/>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102 </w:t>
            </w:r>
          </w:p>
        </w:tc>
        <w:tc>
          <w:tcPr>
            <w:tcW w:w="16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2561" w:type="dxa"/>
            <w:tcMar>
              <w:top w:w="50" w:type="dxa"/>
              <w:left w:w="100" w:type="dxa"/>
            </w:tcMar>
            <w:vAlign w:val="center"/>
          </w:tcPr>
          <w:p w:rsidR="00FB2889" w:rsidRDefault="00FB2889"/>
        </w:tc>
      </w:tr>
    </w:tbl>
    <w:p w:rsidR="00FB2889" w:rsidRDefault="00FB2889">
      <w:pPr>
        <w:sectPr w:rsidR="00FB2889">
          <w:pgSz w:w="16383" w:h="11906" w:orient="landscape"/>
          <w:pgMar w:top="1134" w:right="850" w:bottom="1134" w:left="1701" w:header="720" w:footer="720" w:gutter="0"/>
          <w:cols w:space="720"/>
        </w:sectPr>
      </w:pPr>
    </w:p>
    <w:p w:rsidR="00FB2889" w:rsidRDefault="006F09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14"/>
        <w:gridCol w:w="1841"/>
        <w:gridCol w:w="1910"/>
        <w:gridCol w:w="2609"/>
      </w:tblGrid>
      <w:tr w:rsidR="00FB2889">
        <w:trPr>
          <w:trHeight w:val="144"/>
          <w:tblCellSpacing w:w="20" w:type="nil"/>
        </w:trPr>
        <w:tc>
          <w:tcPr>
            <w:tcW w:w="582"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 п/п </w:t>
            </w:r>
          </w:p>
          <w:p w:rsidR="00FB2889" w:rsidRDefault="00FB2889">
            <w:pPr>
              <w:spacing w:after="0"/>
              <w:ind w:left="135"/>
            </w:pPr>
          </w:p>
        </w:tc>
        <w:tc>
          <w:tcPr>
            <w:tcW w:w="2992"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Наименование разделов и тем программы </w:t>
            </w:r>
          </w:p>
          <w:p w:rsidR="00FB2889" w:rsidRDefault="00FB2889">
            <w:pPr>
              <w:spacing w:after="0"/>
              <w:ind w:left="135"/>
            </w:pPr>
          </w:p>
        </w:tc>
        <w:tc>
          <w:tcPr>
            <w:tcW w:w="0" w:type="auto"/>
            <w:gridSpan w:val="3"/>
            <w:tcMar>
              <w:top w:w="50" w:type="dxa"/>
              <w:left w:w="100" w:type="dxa"/>
            </w:tcMar>
            <w:vAlign w:val="center"/>
          </w:tcPr>
          <w:p w:rsidR="00FB2889" w:rsidRDefault="006F09C8">
            <w:pPr>
              <w:spacing w:after="0"/>
            </w:pPr>
            <w:r>
              <w:rPr>
                <w:rFonts w:ascii="Times New Roman" w:hAnsi="Times New Roman"/>
                <w:b/>
                <w:color w:val="000000"/>
                <w:sz w:val="24"/>
              </w:rPr>
              <w:t>Количество часов</w:t>
            </w:r>
          </w:p>
        </w:tc>
        <w:tc>
          <w:tcPr>
            <w:tcW w:w="2609"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Электронные (цифровые) образовательные ресурсы </w:t>
            </w:r>
          </w:p>
          <w:p w:rsidR="00FB2889" w:rsidRDefault="00FB2889">
            <w:pPr>
              <w:spacing w:after="0"/>
              <w:ind w:left="135"/>
            </w:pPr>
          </w:p>
        </w:tc>
      </w:tr>
      <w:tr w:rsidR="00FB2889">
        <w:trPr>
          <w:trHeight w:val="144"/>
          <w:tblCellSpacing w:w="20" w:type="nil"/>
        </w:trPr>
        <w:tc>
          <w:tcPr>
            <w:tcW w:w="0" w:type="auto"/>
            <w:vMerge/>
            <w:tcBorders>
              <w:top w:val="nil"/>
            </w:tcBorders>
            <w:tcMar>
              <w:top w:w="50" w:type="dxa"/>
              <w:left w:w="100" w:type="dxa"/>
            </w:tcMar>
          </w:tcPr>
          <w:p w:rsidR="00FB2889" w:rsidRDefault="00FB2889"/>
        </w:tc>
        <w:tc>
          <w:tcPr>
            <w:tcW w:w="0" w:type="auto"/>
            <w:vMerge/>
            <w:tcBorders>
              <w:top w:val="nil"/>
            </w:tcBorders>
            <w:tcMar>
              <w:top w:w="50" w:type="dxa"/>
              <w:left w:w="100" w:type="dxa"/>
            </w:tcMar>
          </w:tcPr>
          <w:p w:rsidR="00FB2889" w:rsidRDefault="00FB2889"/>
        </w:tc>
        <w:tc>
          <w:tcPr>
            <w:tcW w:w="963"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Всего </w:t>
            </w:r>
          </w:p>
          <w:p w:rsidR="00FB2889" w:rsidRDefault="00FB2889">
            <w:pPr>
              <w:spacing w:after="0"/>
              <w:ind w:left="135"/>
            </w:pPr>
          </w:p>
        </w:tc>
        <w:tc>
          <w:tcPr>
            <w:tcW w:w="1683"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Контрольные работы </w:t>
            </w:r>
          </w:p>
          <w:p w:rsidR="00FB2889" w:rsidRDefault="00FB2889">
            <w:pPr>
              <w:spacing w:after="0"/>
              <w:ind w:left="135"/>
            </w:pPr>
          </w:p>
        </w:tc>
        <w:tc>
          <w:tcPr>
            <w:tcW w:w="1772"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Практические работы </w:t>
            </w:r>
          </w:p>
          <w:p w:rsidR="00FB2889" w:rsidRDefault="00FB2889">
            <w:pPr>
              <w:spacing w:after="0"/>
              <w:ind w:left="135"/>
            </w:pPr>
          </w:p>
        </w:tc>
        <w:tc>
          <w:tcPr>
            <w:tcW w:w="0" w:type="auto"/>
            <w:vMerge/>
            <w:tcBorders>
              <w:top w:val="nil"/>
            </w:tcBorders>
            <w:tcMar>
              <w:top w:w="50" w:type="dxa"/>
              <w:left w:w="100" w:type="dxa"/>
            </w:tcMa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1.Введение</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1.1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Введение</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B2889" w:rsidRDefault="00FB2889"/>
        </w:tc>
      </w:tr>
      <w:tr w:rsidR="00FB2889" w:rsidRPr="003B614D">
        <w:trPr>
          <w:trHeight w:val="144"/>
          <w:tblCellSpacing w:w="20" w:type="nil"/>
        </w:trPr>
        <w:tc>
          <w:tcPr>
            <w:tcW w:w="0" w:type="auto"/>
            <w:gridSpan w:val="6"/>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000000"/>
                <w:sz w:val="24"/>
                <w:lang w:val="ru-RU"/>
              </w:rPr>
              <w:t>Раздел 2.Общий обзор клеток и тканей организма человека</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2.1</w:t>
            </w:r>
          </w:p>
        </w:tc>
        <w:tc>
          <w:tcPr>
            <w:tcW w:w="2992"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Обмен веществ как основа жизни человека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7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2.2</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Цитология</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2.3</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Типы тканей организма человека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3.Нервная система</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3.1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Нервная система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4.Сенсорные системы</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4.1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Сенсорные системы</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5.Эндокринная система</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5.1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Эндокринная система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lastRenderedPageBreak/>
              <w:t>Раздел 6.Поведение</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6.1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Поведение</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7.Опорно-двигательный аппарат</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7.1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Кости</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7.2</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Мышцы</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B2889" w:rsidRDefault="00FB2889"/>
        </w:tc>
      </w:tr>
      <w:tr w:rsidR="00FB2889" w:rsidRPr="003B614D">
        <w:trPr>
          <w:trHeight w:val="144"/>
          <w:tblCellSpacing w:w="20" w:type="nil"/>
        </w:trPr>
        <w:tc>
          <w:tcPr>
            <w:tcW w:w="0" w:type="auto"/>
            <w:gridSpan w:val="6"/>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000000"/>
                <w:sz w:val="24"/>
                <w:lang w:val="ru-RU"/>
              </w:rPr>
              <w:t>Раздел 8.Кровеносная и лимфатическая системы</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8.1</w:t>
            </w:r>
          </w:p>
        </w:tc>
        <w:tc>
          <w:tcPr>
            <w:tcW w:w="2992"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Особенности строения и функционирования сердечной мышцы</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3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8.2</w:t>
            </w:r>
          </w:p>
        </w:tc>
        <w:tc>
          <w:tcPr>
            <w:tcW w:w="2992"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Кровеносная система и лимфатическая система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3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8.3</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Внутренняя среда организма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9.Иммунная система</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9.1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Иммунная система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10.Дыхательная система</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10.1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Дыхательная система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11.Пищеварительная система</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11.1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Пищеварительная система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lastRenderedPageBreak/>
              <w:t>Раздел 12.Выделительная система</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12.1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Выделительная система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13.Половая система</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13.1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Половая система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B2889" w:rsidRDefault="00FB2889"/>
        </w:tc>
      </w:tr>
      <w:tr w:rsidR="00FB2889" w:rsidRPr="003B614D">
        <w:trPr>
          <w:trHeight w:val="144"/>
          <w:tblCellSpacing w:w="20" w:type="nil"/>
        </w:trPr>
        <w:tc>
          <w:tcPr>
            <w:tcW w:w="0" w:type="auto"/>
            <w:gridSpan w:val="6"/>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000000"/>
                <w:sz w:val="24"/>
                <w:lang w:val="ru-RU"/>
              </w:rPr>
              <w:t>Раздел 14.Кожа и её производные</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14.1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Кожа и её производные</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15.Адаптации организма человека</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15.1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Адаптации организма человека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16.Генетика человека</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16.1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Генетика человека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9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6"/>
            <w:tcMar>
              <w:top w:w="50" w:type="dxa"/>
              <w:left w:w="100" w:type="dxa"/>
            </w:tcMar>
            <w:vAlign w:val="center"/>
          </w:tcPr>
          <w:p w:rsidR="00FB2889" w:rsidRDefault="006F09C8">
            <w:pPr>
              <w:spacing w:after="0"/>
              <w:ind w:left="135"/>
            </w:pPr>
            <w:r>
              <w:rPr>
                <w:rFonts w:ascii="Times New Roman" w:hAnsi="Times New Roman"/>
                <w:b/>
                <w:color w:val="000000"/>
                <w:sz w:val="24"/>
              </w:rPr>
              <w:t>Раздел 17.Антропогенез</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17.1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Антропогенез</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B2889" w:rsidRDefault="00FB2889"/>
        </w:tc>
      </w:tr>
      <w:tr w:rsidR="00FB2889" w:rsidRPr="003B614D">
        <w:trPr>
          <w:trHeight w:val="144"/>
          <w:tblCellSpacing w:w="20" w:type="nil"/>
        </w:trPr>
        <w:tc>
          <w:tcPr>
            <w:tcW w:w="0" w:type="auto"/>
            <w:gridSpan w:val="6"/>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000000"/>
                <w:sz w:val="24"/>
                <w:lang w:val="ru-RU"/>
              </w:rPr>
              <w:t>Раздел 18.Человек и окружающая среда</w:t>
            </w:r>
          </w:p>
        </w:tc>
      </w:tr>
      <w:tr w:rsidR="00FB2889">
        <w:trPr>
          <w:trHeight w:val="144"/>
          <w:tblCellSpacing w:w="20" w:type="nil"/>
        </w:trPr>
        <w:tc>
          <w:tcPr>
            <w:tcW w:w="582" w:type="dxa"/>
            <w:tcMar>
              <w:top w:w="50" w:type="dxa"/>
              <w:left w:w="100" w:type="dxa"/>
            </w:tcMar>
            <w:vAlign w:val="center"/>
          </w:tcPr>
          <w:p w:rsidR="00FB2889" w:rsidRDefault="006F09C8">
            <w:pPr>
              <w:spacing w:after="0"/>
            </w:pPr>
            <w:r>
              <w:rPr>
                <w:rFonts w:ascii="Times New Roman" w:hAnsi="Times New Roman"/>
                <w:color w:val="000000"/>
                <w:sz w:val="24"/>
              </w:rPr>
              <w:t>18.1</w:t>
            </w:r>
          </w:p>
        </w:tc>
        <w:tc>
          <w:tcPr>
            <w:tcW w:w="2992" w:type="dxa"/>
            <w:tcMar>
              <w:top w:w="50" w:type="dxa"/>
              <w:left w:w="100" w:type="dxa"/>
            </w:tcMar>
            <w:vAlign w:val="center"/>
          </w:tcPr>
          <w:p w:rsidR="00FB2889" w:rsidRDefault="006F09C8">
            <w:pPr>
              <w:spacing w:after="0"/>
              <w:ind w:left="135"/>
            </w:pPr>
            <w:r>
              <w:rPr>
                <w:rFonts w:ascii="Times New Roman" w:hAnsi="Times New Roman"/>
                <w:color w:val="000000"/>
                <w:sz w:val="24"/>
              </w:rPr>
              <w:t>Человек и окружающая среда</w:t>
            </w:r>
          </w:p>
        </w:tc>
        <w:tc>
          <w:tcPr>
            <w:tcW w:w="9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 </w:t>
            </w:r>
          </w:p>
        </w:tc>
        <w:tc>
          <w:tcPr>
            <w:tcW w:w="1683" w:type="dxa"/>
            <w:tcMar>
              <w:top w:w="50" w:type="dxa"/>
              <w:left w:w="100" w:type="dxa"/>
            </w:tcMar>
            <w:vAlign w:val="center"/>
          </w:tcPr>
          <w:p w:rsidR="00FB2889" w:rsidRDefault="00FB2889">
            <w:pPr>
              <w:spacing w:after="0"/>
              <w:ind w:left="135"/>
              <w:jc w:val="center"/>
            </w:pPr>
          </w:p>
        </w:tc>
        <w:tc>
          <w:tcPr>
            <w:tcW w:w="1772" w:type="dxa"/>
            <w:tcMar>
              <w:top w:w="50" w:type="dxa"/>
              <w:left w:w="100" w:type="dxa"/>
            </w:tcMar>
            <w:vAlign w:val="center"/>
          </w:tcPr>
          <w:p w:rsidR="00FB2889" w:rsidRDefault="00FB2889">
            <w:pPr>
              <w:spacing w:after="0"/>
              <w:ind w:left="135"/>
              <w:jc w:val="center"/>
            </w:pPr>
          </w:p>
        </w:tc>
        <w:tc>
          <w:tcPr>
            <w:tcW w:w="2609"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B2889" w:rsidRDefault="00FB2889"/>
        </w:tc>
      </w:tr>
      <w:tr w:rsidR="00FB2889">
        <w:trPr>
          <w:trHeight w:val="144"/>
          <w:tblCellSpacing w:w="20" w:type="nil"/>
        </w:trPr>
        <w:tc>
          <w:tcPr>
            <w:tcW w:w="0" w:type="auto"/>
            <w:gridSpan w:val="2"/>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ОБЩЕЕ КОЛИЧЕСТВО ЧАСОВ ПО ПРОГРАММЕ</w:t>
            </w:r>
          </w:p>
        </w:tc>
        <w:tc>
          <w:tcPr>
            <w:tcW w:w="151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102 </w:t>
            </w:r>
          </w:p>
        </w:tc>
        <w:tc>
          <w:tcPr>
            <w:tcW w:w="168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0 </w:t>
            </w:r>
          </w:p>
        </w:tc>
        <w:tc>
          <w:tcPr>
            <w:tcW w:w="177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12 </w:t>
            </w:r>
          </w:p>
        </w:tc>
        <w:tc>
          <w:tcPr>
            <w:tcW w:w="2609" w:type="dxa"/>
            <w:tcMar>
              <w:top w:w="50" w:type="dxa"/>
              <w:left w:w="100" w:type="dxa"/>
            </w:tcMar>
            <w:vAlign w:val="center"/>
          </w:tcPr>
          <w:p w:rsidR="00FB2889" w:rsidRDefault="00FB2889"/>
        </w:tc>
      </w:tr>
    </w:tbl>
    <w:p w:rsidR="00FB2889" w:rsidRDefault="00FB2889">
      <w:pPr>
        <w:sectPr w:rsidR="00FB2889">
          <w:pgSz w:w="16383" w:h="11906" w:orient="landscape"/>
          <w:pgMar w:top="1134" w:right="850" w:bottom="1134" w:left="1701" w:header="720" w:footer="720" w:gutter="0"/>
          <w:cols w:space="720"/>
        </w:sectPr>
      </w:pPr>
    </w:p>
    <w:p w:rsidR="00FB2889" w:rsidRDefault="00FB2889">
      <w:pPr>
        <w:sectPr w:rsidR="00FB2889">
          <w:pgSz w:w="16383" w:h="11906" w:orient="landscape"/>
          <w:pgMar w:top="1134" w:right="850" w:bottom="1134" w:left="1701" w:header="720" w:footer="720" w:gutter="0"/>
          <w:cols w:space="720"/>
        </w:sectPr>
      </w:pPr>
    </w:p>
    <w:p w:rsidR="00FB2889" w:rsidRDefault="006F09C8">
      <w:pPr>
        <w:spacing w:after="0"/>
        <w:ind w:left="120"/>
      </w:pPr>
      <w:bookmarkStart w:id="13" w:name="block-57782446"/>
      <w:bookmarkEnd w:id="12"/>
      <w:r>
        <w:rPr>
          <w:rFonts w:ascii="Times New Roman" w:hAnsi="Times New Roman"/>
          <w:b/>
          <w:color w:val="000000"/>
          <w:sz w:val="28"/>
        </w:rPr>
        <w:lastRenderedPageBreak/>
        <w:t xml:space="preserve"> ПОУРОЧНОЕ ПЛАНИРОВАНИЕ </w:t>
      </w:r>
    </w:p>
    <w:p w:rsidR="00FB2889" w:rsidRDefault="006F09C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8"/>
        <w:gridCol w:w="4649"/>
        <w:gridCol w:w="1194"/>
        <w:gridCol w:w="1841"/>
        <w:gridCol w:w="1910"/>
        <w:gridCol w:w="1347"/>
        <w:gridCol w:w="2221"/>
      </w:tblGrid>
      <w:tr w:rsidR="00FB2889">
        <w:trPr>
          <w:trHeight w:val="144"/>
          <w:tblCellSpacing w:w="20" w:type="nil"/>
        </w:trPr>
        <w:tc>
          <w:tcPr>
            <w:tcW w:w="345"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 п/п </w:t>
            </w:r>
          </w:p>
          <w:p w:rsidR="00FB2889" w:rsidRDefault="00FB2889">
            <w:pPr>
              <w:spacing w:after="0"/>
              <w:ind w:left="135"/>
            </w:pPr>
          </w:p>
        </w:tc>
        <w:tc>
          <w:tcPr>
            <w:tcW w:w="3696"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Тема урока </w:t>
            </w:r>
          </w:p>
          <w:p w:rsidR="00FB2889" w:rsidRDefault="00FB2889">
            <w:pPr>
              <w:spacing w:after="0"/>
              <w:ind w:left="135"/>
            </w:pPr>
          </w:p>
        </w:tc>
        <w:tc>
          <w:tcPr>
            <w:tcW w:w="0" w:type="auto"/>
            <w:gridSpan w:val="3"/>
            <w:tcMar>
              <w:top w:w="50" w:type="dxa"/>
              <w:left w:w="100" w:type="dxa"/>
            </w:tcMar>
            <w:vAlign w:val="center"/>
          </w:tcPr>
          <w:p w:rsidR="00FB2889" w:rsidRDefault="006F09C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Дата изучения </w:t>
            </w:r>
          </w:p>
          <w:p w:rsidR="00FB2889" w:rsidRDefault="00FB2889">
            <w:pPr>
              <w:spacing w:after="0"/>
              <w:ind w:left="135"/>
            </w:pPr>
          </w:p>
        </w:tc>
        <w:tc>
          <w:tcPr>
            <w:tcW w:w="1911"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Электронные цифровые образовательные ресурсы </w:t>
            </w:r>
          </w:p>
          <w:p w:rsidR="00FB2889" w:rsidRDefault="00FB2889">
            <w:pPr>
              <w:spacing w:after="0"/>
              <w:ind w:left="135"/>
            </w:pPr>
          </w:p>
        </w:tc>
      </w:tr>
      <w:tr w:rsidR="00FB2889">
        <w:trPr>
          <w:trHeight w:val="144"/>
          <w:tblCellSpacing w:w="20" w:type="nil"/>
        </w:trPr>
        <w:tc>
          <w:tcPr>
            <w:tcW w:w="0" w:type="auto"/>
            <w:vMerge/>
            <w:tcBorders>
              <w:top w:val="nil"/>
            </w:tcBorders>
            <w:tcMar>
              <w:top w:w="50" w:type="dxa"/>
              <w:left w:w="100" w:type="dxa"/>
            </w:tcMar>
          </w:tcPr>
          <w:p w:rsidR="00FB2889" w:rsidRDefault="00FB2889"/>
        </w:tc>
        <w:tc>
          <w:tcPr>
            <w:tcW w:w="0" w:type="auto"/>
            <w:vMerge/>
            <w:tcBorders>
              <w:top w:val="nil"/>
            </w:tcBorders>
            <w:tcMar>
              <w:top w:w="50" w:type="dxa"/>
              <w:left w:w="100" w:type="dxa"/>
            </w:tcMar>
          </w:tcPr>
          <w:p w:rsidR="00FB2889" w:rsidRDefault="00FB2889"/>
        </w:tc>
        <w:tc>
          <w:tcPr>
            <w:tcW w:w="774"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Всего </w:t>
            </w:r>
          </w:p>
          <w:p w:rsidR="00FB2889" w:rsidRDefault="00FB2889">
            <w:pPr>
              <w:spacing w:after="0"/>
              <w:ind w:left="135"/>
            </w:pPr>
          </w:p>
        </w:tc>
        <w:tc>
          <w:tcPr>
            <w:tcW w:w="1463"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Контрольные работы </w:t>
            </w:r>
          </w:p>
          <w:p w:rsidR="00FB2889" w:rsidRDefault="00FB2889">
            <w:pPr>
              <w:spacing w:after="0"/>
              <w:ind w:left="135"/>
            </w:pPr>
          </w:p>
        </w:tc>
        <w:tc>
          <w:tcPr>
            <w:tcW w:w="1567"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Практические работы </w:t>
            </w:r>
          </w:p>
          <w:p w:rsidR="00FB2889" w:rsidRDefault="00FB2889">
            <w:pPr>
              <w:spacing w:after="0"/>
              <w:ind w:left="135"/>
            </w:pPr>
          </w:p>
        </w:tc>
        <w:tc>
          <w:tcPr>
            <w:tcW w:w="0" w:type="auto"/>
            <w:vMerge/>
            <w:tcBorders>
              <w:top w:val="nil"/>
            </w:tcBorders>
            <w:tcMar>
              <w:top w:w="50" w:type="dxa"/>
              <w:left w:w="100" w:type="dxa"/>
            </w:tcMar>
          </w:tcPr>
          <w:p w:rsidR="00FB2889" w:rsidRDefault="00FB2889"/>
        </w:tc>
        <w:tc>
          <w:tcPr>
            <w:tcW w:w="0" w:type="auto"/>
            <w:vMerge/>
            <w:tcBorders>
              <w:top w:val="nil"/>
            </w:tcBorders>
            <w:tcMar>
              <w:top w:w="50" w:type="dxa"/>
              <w:left w:w="100" w:type="dxa"/>
            </w:tcMar>
          </w:tcPr>
          <w:p w:rsidR="00FB2889" w:rsidRDefault="00FB2889"/>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1</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Цитология — наука о клетке</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2</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Вирусология — наука о вирусах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3</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Современная классификация организмов, основные принципы</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4</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Методы научного познания в биологии</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5</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Микроскопия оптическая, электронная. Лабораторная работа. «Правила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6</w:t>
            </w:r>
          </w:p>
        </w:tc>
        <w:tc>
          <w:tcPr>
            <w:tcW w:w="369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Микробиология — наука о микроорганизмах. Прокариотическая клетка. </w:t>
            </w:r>
            <w:r>
              <w:rPr>
                <w:rFonts w:ascii="Times New Roman" w:hAnsi="Times New Roman"/>
                <w:color w:val="000000"/>
                <w:sz w:val="24"/>
              </w:rPr>
              <w:t>Практическая работа «Изучение морфологии бактерий на микроскопических препаратах»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7</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Многообразие бактерий</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8</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Жизнедеятельность бактерий</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9</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 xml:space="preserve">Особенности организации архей. </w:t>
            </w:r>
            <w:r w:rsidRPr="00AE2F0F">
              <w:rPr>
                <w:rFonts w:ascii="Times New Roman" w:hAnsi="Times New Roman"/>
                <w:color w:val="000000"/>
                <w:sz w:val="24"/>
                <w:lang w:val="ru-RU"/>
              </w:rPr>
              <w:lastRenderedPageBreak/>
              <w:t>Практическая работа «Изучение методов дезинфекции и стерилизации»</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Основные признаки одноклеточных эукариот. Лабораторная работа «Изучение одноклеточных организмов под микроскопом на временных и фиксированных микропрепаратах»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11</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Строение, движение, питание, размножение автотрофных и гетеротрофных одноклеточных эукариот</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12</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Значение одноклеточных эукариот в природе и жизни человека</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13</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Заболевания, вызываемые одноклеточными эукариотами, и их профилактика</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14</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Ботаника — наука о растениях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15</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Растительная клетка. Растительные ткани. Лабораторная работа «Изучение строения растительных клеток на готовых и временных микропрепаратах». Лабораторная работа «Изучение особенностей строения тканей растений на готовых и временных микропрепаратах»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16</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Растительный организм как единое целое. Практическая работа «Изучение строения органов растений на живых объектах и гербарных образцах»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Альгология — наука о водорослях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18</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Красные водоросли. Практическая работа «Изучение особенностей строения и жизненных циклов красных водорослей на живом и гербарном материале»</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19</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Зеленые водоросли. Практическая работа «Изучение строения и жизненных циклов зеленых водорослей на живом и гербарном материале»</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20</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Харовые водоросли</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21</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Бурые водоросли</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22</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Моховидные или Мхи. Практическая работа «Изучение особенностей строения кукушкина льна и сфагнума (на живых и гербарных объектах)»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23</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Плауновидные (плауны). Практическая работа «Изучение особенностей строения плауна булавовидного (на живых и гербарных объектах)»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24</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Хвощевидные. Практическая работа «Изучение особенностей строения хвоща полевого и папоротника щитовника мужского (на живых и гербарных объектах)»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25</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Папоротники. Практическая работа «Изучение особенностей строения папоротника щитовника мужского (на живых и гербарных объектах)»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Голосеменные. Возникновение семени. Общие признаки семенных растений Практическая работа «Изучение особенностей внешнего хвои, шишек и семян хвойных»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27</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Многообразие голосеменных. Практическая работа «Изучение особенностей внешнего строения побегов хвойных (ель, сосна, лиственница)»</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28</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Общая характеристика цветковых (Покрытосеменных)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29</w:t>
            </w:r>
          </w:p>
        </w:tc>
        <w:tc>
          <w:tcPr>
            <w:tcW w:w="369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Цветок как орган полового размножения у покрытосеменных растений. Практическая работа «Изучение морфологии цветка (на живых и фиксированных объектах). </w:t>
            </w:r>
            <w:r>
              <w:rPr>
                <w:rFonts w:ascii="Times New Roman" w:hAnsi="Times New Roman"/>
                <w:color w:val="000000"/>
                <w:sz w:val="24"/>
              </w:rPr>
              <w:t>Изучение разнообразия соцветий»</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30</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Жизненный цикл цветковых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31</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Строение семян цветковых растений. Практическая работа «Изучение строения семян покрытосеменных растений»</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32</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Плоды. Практическая работа «Изучение строения плодов и соплодий»</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33</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Индивидуальное развитие растений Покрытосеменных (онтогенез)</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34</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Побег. Практическая работа «Изучение морфологии побега на живых объектах или на гербарных образцах»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lastRenderedPageBreak/>
              <w:t>35</w:t>
            </w:r>
          </w:p>
        </w:tc>
        <w:tc>
          <w:tcPr>
            <w:tcW w:w="369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Почка. Практическая работа «Изучение строения вегетативных, генеративных и смешанных почек. </w:t>
            </w:r>
            <w:r>
              <w:rPr>
                <w:rFonts w:ascii="Times New Roman" w:hAnsi="Times New Roman"/>
                <w:color w:val="000000"/>
                <w:sz w:val="24"/>
              </w:rPr>
              <w:t>Разнообразие почек у древесных растений»</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36</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Морфология стебля. Практическая работа «Изучение поперечного спила ствола растений и анализ влияния экологических условий на развитие растений»</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37</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Анатомия стебля. Практическая работа «Изучение особенностей анатомического строения стебля двудольных и однодольных травянистых растений, стебля древесных растений»</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38</w:t>
            </w:r>
          </w:p>
        </w:tc>
        <w:tc>
          <w:tcPr>
            <w:tcW w:w="369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Функции стебля. Лабораторная работа «Изучение транспорта веществ в стебле. </w:t>
            </w:r>
            <w:r>
              <w:rPr>
                <w:rFonts w:ascii="Times New Roman" w:hAnsi="Times New Roman"/>
                <w:color w:val="000000"/>
                <w:sz w:val="24"/>
              </w:rPr>
              <w:t>Изучение метаморфозов побега»</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39</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Морфология листа. Практическая работа «Изучение морфологии листа на живых объектах или гербарных образцах»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40</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Анатомия листа. Практическая работа «Исследование анатомии листа с помощью светового микроскопа»</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41</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Функции листа</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42</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Фотосинтез. Значение фотосинтеза</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43</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Листопад, его причины, механизм и значение в жизни растения</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44</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 xml:space="preserve">Морфология корня. Практическая работа </w:t>
            </w:r>
            <w:r w:rsidRPr="00AE2F0F">
              <w:rPr>
                <w:rFonts w:ascii="Times New Roman" w:hAnsi="Times New Roman"/>
                <w:color w:val="000000"/>
                <w:sz w:val="24"/>
                <w:lang w:val="ru-RU"/>
              </w:rPr>
              <w:lastRenderedPageBreak/>
              <w:t>«Изучение морфологии корня на живых объектах или гербарных образцах»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lastRenderedPageBreak/>
              <w:t>45</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Анатомия корня. Практическая работа «Изучение анатомического строения корня на готовых микропрепаратах»</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46</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Функции корня. Лабораторная работа «Изучение строения корневых волосков с помощью светового микроскопа»</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47</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Минеральное питание растений</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48</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Дыхание корня. Лабораторная работа «Исследование влияния воздуха на развитие корней»</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49</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Видоизменения корней и их функции.Лабораторная работа «Изучение метаморфозов корня»</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50</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Вегетативное размножение цветковых растений и его значение в естественных условиях и в сельскохозяйственной практике</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51</w:t>
            </w:r>
          </w:p>
        </w:tc>
        <w:tc>
          <w:tcPr>
            <w:tcW w:w="369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Клонирование растений. Микроклональное размножение растений. Клеточная инженерия как современная технология размножения растений. </w:t>
            </w:r>
            <w:r>
              <w:rPr>
                <w:rFonts w:ascii="Times New Roman" w:hAnsi="Times New Roman"/>
                <w:color w:val="000000"/>
                <w:sz w:val="24"/>
              </w:rPr>
              <w:t>Практическая работа «Методы микроклонального размножения растений»</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52</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Почва. Характеристика почвы. Разнообразие почв</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lastRenderedPageBreak/>
              <w:t>53</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Почва. Плодородие почвы. Удобрения</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54</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Классификация Цветковых. Двудольные. Семейство Крестоцветных. Практическая работа «Определение представителей семейства Крестоцветных с использованием определителей растений или определительных карточек»</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55</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Семейства Розоцветные и Пасленовые.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56</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Семейства Сложноцветные и Мотыльковые.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57</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Однодольные растения. Семейства Амариллисовые и Злаки.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58</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Семейства Лилейные и Орхидные.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59</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Растения и среда обитания</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60</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Экологические группы растений</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lastRenderedPageBreak/>
              <w:t>61</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Растительное сообщество (фитоценоз)</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62</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Растительные сообщества лесов</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63</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Растительные сообщества лугов, полей и пустынь</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64</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Растительные сообщества болот и тундры</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65</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Смена растительных сообществ</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66</w:t>
            </w:r>
          </w:p>
        </w:tc>
        <w:tc>
          <w:tcPr>
            <w:tcW w:w="3696" w:type="dxa"/>
            <w:tcMar>
              <w:top w:w="50" w:type="dxa"/>
              <w:left w:w="100" w:type="dxa"/>
            </w:tcMar>
            <w:vAlign w:val="center"/>
          </w:tcPr>
          <w:p w:rsidR="00FB2889" w:rsidRDefault="006F09C8">
            <w:pPr>
              <w:spacing w:after="0"/>
              <w:ind w:left="135"/>
            </w:pPr>
            <w:r>
              <w:rPr>
                <w:rFonts w:ascii="Times New Roman" w:hAnsi="Times New Roman"/>
                <w:color w:val="000000"/>
                <w:sz w:val="24"/>
              </w:rPr>
              <w:t>Развитие растительного мира</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67</w:t>
            </w:r>
          </w:p>
        </w:tc>
        <w:tc>
          <w:tcPr>
            <w:tcW w:w="369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Культурные растения и их происхождение. Практическая работа «Изучение сельскохозяйственных растений своего региона»</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345" w:type="dxa"/>
            <w:tcMar>
              <w:top w:w="50" w:type="dxa"/>
              <w:left w:w="100" w:type="dxa"/>
            </w:tcMar>
            <w:vAlign w:val="center"/>
          </w:tcPr>
          <w:p w:rsidR="00FB2889" w:rsidRDefault="006F09C8">
            <w:pPr>
              <w:spacing w:after="0"/>
            </w:pPr>
            <w:r>
              <w:rPr>
                <w:rFonts w:ascii="Times New Roman" w:hAnsi="Times New Roman"/>
                <w:color w:val="000000"/>
                <w:sz w:val="24"/>
              </w:rPr>
              <w:t>68</w:t>
            </w:r>
          </w:p>
        </w:tc>
        <w:tc>
          <w:tcPr>
            <w:tcW w:w="369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Последствия деятельности человека в экосистемах. </w:t>
            </w:r>
            <w:r>
              <w:rPr>
                <w:rFonts w:ascii="Times New Roman" w:hAnsi="Times New Roman"/>
                <w:color w:val="000000"/>
                <w:sz w:val="24"/>
              </w:rPr>
              <w:t>Охрана растительного мира</w:t>
            </w:r>
          </w:p>
        </w:tc>
        <w:tc>
          <w:tcPr>
            <w:tcW w:w="7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B2889" w:rsidRDefault="00FB2889">
            <w:pPr>
              <w:spacing w:after="0"/>
              <w:ind w:left="135"/>
              <w:jc w:val="center"/>
            </w:pPr>
          </w:p>
        </w:tc>
        <w:tc>
          <w:tcPr>
            <w:tcW w:w="1567" w:type="dxa"/>
            <w:tcMar>
              <w:top w:w="50" w:type="dxa"/>
              <w:left w:w="100" w:type="dxa"/>
            </w:tcMar>
            <w:vAlign w:val="center"/>
          </w:tcPr>
          <w:p w:rsidR="00FB2889" w:rsidRDefault="00FB2889">
            <w:pPr>
              <w:spacing w:after="0"/>
              <w:ind w:left="135"/>
              <w:jc w:val="center"/>
            </w:pPr>
          </w:p>
        </w:tc>
        <w:tc>
          <w:tcPr>
            <w:tcW w:w="1102" w:type="dxa"/>
            <w:tcMar>
              <w:top w:w="50" w:type="dxa"/>
              <w:left w:w="100" w:type="dxa"/>
            </w:tcMar>
            <w:vAlign w:val="center"/>
          </w:tcPr>
          <w:p w:rsidR="00FB2889" w:rsidRDefault="00FB2889">
            <w:pPr>
              <w:spacing w:after="0"/>
              <w:ind w:left="135"/>
            </w:pPr>
          </w:p>
        </w:tc>
        <w:tc>
          <w:tcPr>
            <w:tcW w:w="1911"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68 </w:t>
            </w:r>
          </w:p>
        </w:tc>
        <w:tc>
          <w:tcPr>
            <w:tcW w:w="146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FB2889" w:rsidRDefault="00FB2889"/>
        </w:tc>
      </w:tr>
    </w:tbl>
    <w:p w:rsidR="00FB2889" w:rsidRDefault="00FB2889">
      <w:pPr>
        <w:sectPr w:rsidR="00FB2889">
          <w:pgSz w:w="16383" w:h="11906" w:orient="landscape"/>
          <w:pgMar w:top="1134" w:right="850" w:bottom="1134" w:left="1701" w:header="720" w:footer="720" w:gutter="0"/>
          <w:cols w:space="720"/>
        </w:sectPr>
      </w:pPr>
    </w:p>
    <w:p w:rsidR="00FB2889" w:rsidRDefault="006F09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4"/>
        <w:gridCol w:w="4524"/>
        <w:gridCol w:w="1233"/>
        <w:gridCol w:w="1841"/>
        <w:gridCol w:w="1910"/>
        <w:gridCol w:w="1347"/>
        <w:gridCol w:w="2221"/>
      </w:tblGrid>
      <w:tr w:rsidR="00FB2889">
        <w:trPr>
          <w:trHeight w:val="144"/>
          <w:tblCellSpacing w:w="20" w:type="nil"/>
        </w:trPr>
        <w:tc>
          <w:tcPr>
            <w:tcW w:w="458"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 п/п </w:t>
            </w:r>
          </w:p>
          <w:p w:rsidR="00FB2889" w:rsidRDefault="00FB2889">
            <w:pPr>
              <w:spacing w:after="0"/>
              <w:ind w:left="135"/>
            </w:pPr>
          </w:p>
        </w:tc>
        <w:tc>
          <w:tcPr>
            <w:tcW w:w="3256"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Тема урока </w:t>
            </w:r>
          </w:p>
          <w:p w:rsidR="00FB2889" w:rsidRDefault="00FB2889">
            <w:pPr>
              <w:spacing w:after="0"/>
              <w:ind w:left="135"/>
            </w:pPr>
          </w:p>
        </w:tc>
        <w:tc>
          <w:tcPr>
            <w:tcW w:w="0" w:type="auto"/>
            <w:gridSpan w:val="3"/>
            <w:tcMar>
              <w:top w:w="50" w:type="dxa"/>
              <w:left w:w="100" w:type="dxa"/>
            </w:tcMar>
            <w:vAlign w:val="center"/>
          </w:tcPr>
          <w:p w:rsidR="00FB2889" w:rsidRDefault="006F09C8">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Дата изучения </w:t>
            </w:r>
          </w:p>
          <w:p w:rsidR="00FB2889" w:rsidRDefault="00FB2889">
            <w:pPr>
              <w:spacing w:after="0"/>
              <w:ind w:left="135"/>
            </w:pPr>
          </w:p>
        </w:tc>
        <w:tc>
          <w:tcPr>
            <w:tcW w:w="1948"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Электронные цифровые образовательные ресурсы </w:t>
            </w:r>
          </w:p>
          <w:p w:rsidR="00FB2889" w:rsidRDefault="00FB2889">
            <w:pPr>
              <w:spacing w:after="0"/>
              <w:ind w:left="135"/>
            </w:pPr>
          </w:p>
        </w:tc>
      </w:tr>
      <w:tr w:rsidR="00FB2889">
        <w:trPr>
          <w:trHeight w:val="144"/>
          <w:tblCellSpacing w:w="20" w:type="nil"/>
        </w:trPr>
        <w:tc>
          <w:tcPr>
            <w:tcW w:w="0" w:type="auto"/>
            <w:vMerge/>
            <w:tcBorders>
              <w:top w:val="nil"/>
            </w:tcBorders>
            <w:tcMar>
              <w:top w:w="50" w:type="dxa"/>
              <w:left w:w="100" w:type="dxa"/>
            </w:tcMar>
          </w:tcPr>
          <w:p w:rsidR="00FB2889" w:rsidRDefault="00FB2889"/>
        </w:tc>
        <w:tc>
          <w:tcPr>
            <w:tcW w:w="0" w:type="auto"/>
            <w:vMerge/>
            <w:tcBorders>
              <w:top w:val="nil"/>
            </w:tcBorders>
            <w:tcMar>
              <w:top w:w="50" w:type="dxa"/>
              <w:left w:w="100" w:type="dxa"/>
            </w:tcMar>
          </w:tcPr>
          <w:p w:rsidR="00FB2889" w:rsidRDefault="00FB2889"/>
        </w:tc>
        <w:tc>
          <w:tcPr>
            <w:tcW w:w="805"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Всего </w:t>
            </w:r>
          </w:p>
          <w:p w:rsidR="00FB2889" w:rsidRDefault="00FB2889">
            <w:pPr>
              <w:spacing w:after="0"/>
              <w:ind w:left="135"/>
            </w:pPr>
          </w:p>
        </w:tc>
        <w:tc>
          <w:tcPr>
            <w:tcW w:w="1499"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Контрольные работы </w:t>
            </w:r>
          </w:p>
          <w:p w:rsidR="00FB2889" w:rsidRDefault="00FB2889">
            <w:pPr>
              <w:spacing w:after="0"/>
              <w:ind w:left="135"/>
            </w:pPr>
          </w:p>
        </w:tc>
        <w:tc>
          <w:tcPr>
            <w:tcW w:w="1600"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Практические работы </w:t>
            </w:r>
          </w:p>
          <w:p w:rsidR="00FB2889" w:rsidRDefault="00FB2889">
            <w:pPr>
              <w:spacing w:after="0"/>
              <w:ind w:left="135"/>
            </w:pPr>
          </w:p>
        </w:tc>
        <w:tc>
          <w:tcPr>
            <w:tcW w:w="0" w:type="auto"/>
            <w:vMerge/>
            <w:tcBorders>
              <w:top w:val="nil"/>
            </w:tcBorders>
            <w:tcMar>
              <w:top w:w="50" w:type="dxa"/>
              <w:left w:w="100" w:type="dxa"/>
            </w:tcMar>
          </w:tcPr>
          <w:p w:rsidR="00FB2889" w:rsidRDefault="00FB2889"/>
        </w:tc>
        <w:tc>
          <w:tcPr>
            <w:tcW w:w="0" w:type="auto"/>
            <w:vMerge/>
            <w:tcBorders>
              <w:top w:val="nil"/>
            </w:tcBorders>
            <w:tcMar>
              <w:top w:w="50" w:type="dxa"/>
              <w:left w:w="100" w:type="dxa"/>
            </w:tcMar>
          </w:tcPr>
          <w:p w:rsidR="00FB2889" w:rsidRDefault="00FB2889"/>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Микология — наука о грибах. Общая характеристика грибов</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2</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Зигомицеты и аскомицеты. Практическая работа «Изучение строения плесневых грибов: мукора и пеницилла»</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3</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Базидиомицеты. Практическая работа «Изучение особенностей строения плодовых тел шляпочных грибов на микроскопических препаратах и муляжах»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4</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Грибоподобные организмы. Лабораторная работа «Изучение строения и жизненного цикла фитофторы на живом и гербарном материале»</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5</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Лишайники. Практическая работа «Изучение строения лишайников (на гербарных образцах)»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6</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Значение грибов в природе и жизни человека</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7</w:t>
            </w:r>
          </w:p>
        </w:tc>
        <w:tc>
          <w:tcPr>
            <w:tcW w:w="325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Общие и специальные разделы </w:t>
            </w:r>
            <w:r w:rsidRPr="00AE2F0F">
              <w:rPr>
                <w:rFonts w:ascii="Times New Roman" w:hAnsi="Times New Roman"/>
                <w:color w:val="000000"/>
                <w:sz w:val="24"/>
                <w:lang w:val="ru-RU"/>
              </w:rPr>
              <w:lastRenderedPageBreak/>
              <w:t xml:space="preserve">зоологии. </w:t>
            </w:r>
            <w:r>
              <w:rPr>
                <w:rFonts w:ascii="Times New Roman" w:hAnsi="Times New Roman"/>
                <w:color w:val="000000"/>
                <w:sz w:val="24"/>
              </w:rPr>
              <w:t>Краткая история развития зоологии</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Строение животной клетки. Лабораторная работа «Исследование клеток под микроскопом на временных микропрепаратах. </w:t>
            </w:r>
            <w:r>
              <w:rPr>
                <w:rFonts w:ascii="Times New Roman" w:hAnsi="Times New Roman"/>
                <w:color w:val="000000"/>
                <w:sz w:val="24"/>
              </w:rPr>
              <w:t>Сравнение растительной и животной клеток»</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9</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Ткани животного организма. Лабораторная работа «Изучение тканей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10</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Органы и системы органов животного организма</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11</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Этапы и типы питания у животных. Лабораторная работа «Изучение питания простейшего под микроскопом на временных микропрепаратах»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12</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Особенности питания позвоночных животных. Лабораторная работа «Изучение питания отдельных представителей различных групп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13</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Эволюция пищеварительной системы</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14</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Транспорт у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15</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Кровеносная система позвоночных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16</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Эволюция кровеносной системы у позвоночных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17</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Дыхание у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Дыхание у животных в водной среде</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19</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Дыхание у животных в наземной среде</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20</w:t>
            </w:r>
          </w:p>
        </w:tc>
        <w:tc>
          <w:tcPr>
            <w:tcW w:w="325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Строение выделительной системы у животных. </w:t>
            </w:r>
            <w:r>
              <w:rPr>
                <w:rFonts w:ascii="Times New Roman" w:hAnsi="Times New Roman"/>
                <w:color w:val="000000"/>
                <w:sz w:val="24"/>
              </w:rPr>
              <w:t>Осмос</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21</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Эволюция выделительной системы у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22</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Выделительные системы активного типа</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23</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Виды скелетов у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24</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Эволюция опорно-двигательной системы у позвоночных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25</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Передвижение животных в различных средах обитания</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26</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Регуляция жизнедеятельности у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27</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Нервная регуляция у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28</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Гормональная регуляция у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29</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Общая характеристика кишечнополостных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30</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Гидроидные. Лабораторная работа «Изучение строения и жизнедеятельности гидры»</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31</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Сцифоидные. Формирование медузы</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32</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Коралловые полипы. Лабораторная работа «Изучение химического состава скелета колониальных коралловых полипов»</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Общий план строения трёхслойного животного.Особенности организации трёхслойных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34</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Общая характеристика червей</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35</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Особенности организации плоских червей. Лабораторная работа «Изучение жизнедеятельности, внешнего и внутреннего строения пресноводных плоских червей»</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36</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Приспособление плоских червей к паразитизму. Лабораторная работа «Изучение строения паразитических плоских червей на влажных препаратах»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37</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Ленточные черви</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38</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Особенности организации круглых червей. Лабораторная работа «Изучение строения человеческой (свиной) аскариды»</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39</w:t>
            </w:r>
          </w:p>
        </w:tc>
        <w:tc>
          <w:tcPr>
            <w:tcW w:w="325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Строение и функции круглых червей. </w:t>
            </w:r>
            <w:r>
              <w:rPr>
                <w:rFonts w:ascii="Times New Roman" w:hAnsi="Times New Roman"/>
                <w:color w:val="000000"/>
                <w:sz w:val="24"/>
              </w:rPr>
              <w:t>Жизненный цикл человеческой аскариды</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40</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Особенности организации кольчатых червей. Лабораторная работа «Изучение внешнего и внутреннего строения дождевого червя»</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41</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Организация полости тела кольчатых червей</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Размножение и разнообразие кольчатых червей. Лабораторная работа «Изучение внешнего и внутреннего строения медицинской пиявки. </w:t>
            </w:r>
            <w:r>
              <w:rPr>
                <w:rFonts w:ascii="Times New Roman" w:hAnsi="Times New Roman"/>
                <w:color w:val="000000"/>
                <w:sz w:val="24"/>
              </w:rPr>
              <w:t>Изучение строения многощетинковых червей»</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43</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Общая характеристика моллюсков. Брюхоногие моллюски. Лабораторная работа «Изучение внешнего и внутреннего строения брюхоногого моллюска»</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44</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Двустворчатые моллюски. Лабораторная работа «Изучение внешнего и внутреннего строения двустворчатого моллюска»</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45</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Головоногие моллюски. Лабораторная работа «Изучение внешнего и внутреннего строения головоногого моллюска»</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46</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Особенности организации членистоногих.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47</w:t>
            </w:r>
          </w:p>
        </w:tc>
        <w:tc>
          <w:tcPr>
            <w:tcW w:w="325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Класс Ракообразные. Лабораторная работа «Изучение внешнего строения и конечностей ракообразных. </w:t>
            </w:r>
            <w:r>
              <w:rPr>
                <w:rFonts w:ascii="Times New Roman" w:hAnsi="Times New Roman"/>
                <w:color w:val="000000"/>
                <w:sz w:val="24"/>
              </w:rPr>
              <w:t>Изучение внутреннего строения ракообразного»</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48</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Многообразие и значение ракообразных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49</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Класс Паукообразные. Строение и морфология, разнообразие паукообразных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Многообразие паукообразных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51</w:t>
            </w:r>
          </w:p>
        </w:tc>
        <w:tc>
          <w:tcPr>
            <w:tcW w:w="325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Класс Насекомые. Лабораторная работа «Изучение строения ротового аппарата и конечностей насекомого. </w:t>
            </w:r>
            <w:r>
              <w:rPr>
                <w:rFonts w:ascii="Times New Roman" w:hAnsi="Times New Roman"/>
                <w:color w:val="000000"/>
                <w:sz w:val="24"/>
              </w:rPr>
              <w:t>Изучение внутреннего строения насекомого»</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52</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Внутреннее строение, размножение и развитие насекомых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53</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Основные отряды насекомых с неполным превращением</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54</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Основные отряды насекомых с полным превращением (Чешуекрылые)</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55</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Основные отряды насекомых с полным превращением (Жесткокрылые и Перепончатокрылые)</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56</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Основные отряды насекомых с полным превращением Двукрылые и Блохи)</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57</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Общественные насекомые. Медоносные пчелы</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58</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Особенности организации хордовых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59</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Подтип Головохордовые. Лабораторная работа «Изучение внешнего и внутреннего строения ланцетника на фиксированных препаратах»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60</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Общий обзор строения и развития позвоночных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61</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Общая характеристика рыб</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62</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 xml:space="preserve">Места обитания, внешнее строение, </w:t>
            </w:r>
            <w:r w:rsidRPr="00AE2F0F">
              <w:rPr>
                <w:rFonts w:ascii="Times New Roman" w:hAnsi="Times New Roman"/>
                <w:color w:val="000000"/>
                <w:sz w:val="24"/>
                <w:lang w:val="ru-RU"/>
              </w:rPr>
              <w:lastRenderedPageBreak/>
              <w:t>скелет рыб. Лабораторная работа «Изучение скелета костных и хрящевых рыб»</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Внутреннее строение и жизнедеятельность рыб. Лабораторная работа «Изучение внутреннего строения рыбы»</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64</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Размножение и развитие рыб</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65</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Хрящевые рыбы. Лабораторная работа «Изучение разнообразия рыб»</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66</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Костные рыбы. Лабораторная работа «Определение возраста рыб по чешуе»</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67</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Роль рыб в природе и жизни человека</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68</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Общая характеристика земноводных. Лабораторная работа «Изучение скелета лягушки»</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69</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Внутреннее строение и жизнедеятельность амфибий. Лабораторная работа «Изучение внутреннего строения лягушки и тритона»</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70</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Жизненный цикл амфибий. Лабораторная работа «Изучение индивидуального развития земноводного»</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71</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Многообразие, значение и охрана земноводных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72</w:t>
            </w:r>
          </w:p>
        </w:tc>
        <w:tc>
          <w:tcPr>
            <w:tcW w:w="325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Общая характеристика </w:t>
            </w:r>
            <w:r w:rsidRPr="00AE2F0F">
              <w:rPr>
                <w:rFonts w:ascii="Times New Roman" w:hAnsi="Times New Roman"/>
                <w:color w:val="000000"/>
                <w:sz w:val="24"/>
                <w:lang w:val="ru-RU"/>
              </w:rPr>
              <w:lastRenderedPageBreak/>
              <w:t xml:space="preserve">пресмыкающихся. Лабораторная работа «Изучение внешнего и строения ящерицы. </w:t>
            </w:r>
            <w:r>
              <w:rPr>
                <w:rFonts w:ascii="Times New Roman" w:hAnsi="Times New Roman"/>
                <w:color w:val="000000"/>
                <w:sz w:val="24"/>
              </w:rPr>
              <w:t>Изучение скелета ящерицы»</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Внутреннее строение и жизнедеятельность рептилий. Лабораторная работа «Изучение внутреннего строения ящерицы»</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74</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Размножение и развитие рептилий</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75</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Разнообразие рептилий. Ящерицы и змеи. Лабораторная работа «Изучение разнообразия пресмыкающихся»</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76</w:t>
            </w:r>
          </w:p>
        </w:tc>
        <w:tc>
          <w:tcPr>
            <w:tcW w:w="325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Разнообразие рептилий. Черепахи и крокодилы. </w:t>
            </w:r>
            <w:r>
              <w:rPr>
                <w:rFonts w:ascii="Times New Roman" w:hAnsi="Times New Roman"/>
                <w:color w:val="000000"/>
                <w:sz w:val="24"/>
              </w:rPr>
              <w:t>Значение и охрана пресмыкающихся</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77</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Общая характеристика птиц. Лабораторная работа «Изучение внешнего строения птиц»</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78</w:t>
            </w:r>
          </w:p>
        </w:tc>
        <w:tc>
          <w:tcPr>
            <w:tcW w:w="3256"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Опорно-двигательная система птиц. Лабораторная работа «Изучение внешнего строения и перьевого покрова птиц. </w:t>
            </w:r>
            <w:r>
              <w:rPr>
                <w:rFonts w:ascii="Times New Roman" w:hAnsi="Times New Roman"/>
                <w:color w:val="000000"/>
                <w:sz w:val="24"/>
              </w:rPr>
              <w:t>Изучение скелета птицы»</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79</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Внутреннее строение птиц</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80</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Органы чувств, нервная система и поведение птиц</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81</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Размножение и развитие птиц. Лабораторная работа «Изучение строения яйца птиц»</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82</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Экологические группы птиц</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Систематические группы птиц. Практическая работа «Определение птиц с использованием определителей»</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84</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Значение и охрана птиц</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85</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Организация и строение млекопитающих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86</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Опорно-двигательная система млекопитающих. Лабораторная работа «Изучение строения черепа и зубной системы различных млекопитающих. Изучение строения скелета млекопитающих»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87</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Внутреннее строение млекопитающих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88</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Органы чувств, нервная система и поведение млекопитающих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89</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Размножение и развитие млекопитающих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90</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Сезонные изменения в жизни млекопитающих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91</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Многообразие млекопитающих. Лабораторная работа «Изучение разнообразия млекопитающих»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92</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Значение и охрана млекопитающих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93</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Эволюция беспозвоночных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94</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Эволюция хордовых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95</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Экологические факторы</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96</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Среды обитания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97</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Популяции животных</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lastRenderedPageBreak/>
              <w:t>98</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Экосистема. Практическая работа «Изучение природного сообщества: состава и структуры»</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99</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Животный мир природных зон Земли</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100</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Воздействие человека на животных в природе</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101</w:t>
            </w:r>
          </w:p>
        </w:tc>
        <w:tc>
          <w:tcPr>
            <w:tcW w:w="3256"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Значение домашних животных в жизни человека. Лабораторная работа «Наблюдения за птицами в городской среде»</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458" w:type="dxa"/>
            <w:tcMar>
              <w:top w:w="50" w:type="dxa"/>
              <w:left w:w="100" w:type="dxa"/>
            </w:tcMar>
            <w:vAlign w:val="center"/>
          </w:tcPr>
          <w:p w:rsidR="00FB2889" w:rsidRDefault="006F09C8">
            <w:pPr>
              <w:spacing w:after="0"/>
            </w:pPr>
            <w:r>
              <w:rPr>
                <w:rFonts w:ascii="Times New Roman" w:hAnsi="Times New Roman"/>
                <w:color w:val="000000"/>
                <w:sz w:val="24"/>
              </w:rPr>
              <w:t>102</w:t>
            </w:r>
          </w:p>
        </w:tc>
        <w:tc>
          <w:tcPr>
            <w:tcW w:w="3256" w:type="dxa"/>
            <w:tcMar>
              <w:top w:w="50" w:type="dxa"/>
              <w:left w:w="100" w:type="dxa"/>
            </w:tcMar>
            <w:vAlign w:val="center"/>
          </w:tcPr>
          <w:p w:rsidR="00FB2889" w:rsidRDefault="006F09C8">
            <w:pPr>
              <w:spacing w:after="0"/>
              <w:ind w:left="135"/>
            </w:pPr>
            <w:r>
              <w:rPr>
                <w:rFonts w:ascii="Times New Roman" w:hAnsi="Times New Roman"/>
                <w:color w:val="000000"/>
                <w:sz w:val="24"/>
              </w:rPr>
              <w:t>Охрана животного мира</w:t>
            </w:r>
          </w:p>
        </w:tc>
        <w:tc>
          <w:tcPr>
            <w:tcW w:w="80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B2889" w:rsidRDefault="00FB2889">
            <w:pPr>
              <w:spacing w:after="0"/>
              <w:ind w:left="135"/>
              <w:jc w:val="center"/>
            </w:pPr>
          </w:p>
        </w:tc>
        <w:tc>
          <w:tcPr>
            <w:tcW w:w="1600" w:type="dxa"/>
            <w:tcMar>
              <w:top w:w="50" w:type="dxa"/>
              <w:left w:w="100" w:type="dxa"/>
            </w:tcMar>
            <w:vAlign w:val="center"/>
          </w:tcPr>
          <w:p w:rsidR="00FB2889" w:rsidRDefault="00FB2889">
            <w:pPr>
              <w:spacing w:after="0"/>
              <w:ind w:left="135"/>
              <w:jc w:val="center"/>
            </w:pPr>
          </w:p>
        </w:tc>
        <w:tc>
          <w:tcPr>
            <w:tcW w:w="1131" w:type="dxa"/>
            <w:tcMar>
              <w:top w:w="50" w:type="dxa"/>
              <w:left w:w="100" w:type="dxa"/>
            </w:tcMar>
            <w:vAlign w:val="center"/>
          </w:tcPr>
          <w:p w:rsidR="00FB2889" w:rsidRDefault="00FB2889">
            <w:pPr>
              <w:spacing w:after="0"/>
              <w:ind w:left="135"/>
            </w:pPr>
          </w:p>
        </w:tc>
        <w:tc>
          <w:tcPr>
            <w:tcW w:w="1948"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102 </w:t>
            </w:r>
          </w:p>
        </w:tc>
        <w:tc>
          <w:tcPr>
            <w:tcW w:w="149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FB2889" w:rsidRDefault="00FB2889"/>
        </w:tc>
      </w:tr>
    </w:tbl>
    <w:p w:rsidR="00FB2889" w:rsidRDefault="00FB2889">
      <w:pPr>
        <w:sectPr w:rsidR="00FB2889">
          <w:pgSz w:w="16383" w:h="11906" w:orient="landscape"/>
          <w:pgMar w:top="1134" w:right="850" w:bottom="1134" w:left="1701" w:header="720" w:footer="720" w:gutter="0"/>
          <w:cols w:space="720"/>
        </w:sectPr>
      </w:pPr>
    </w:p>
    <w:p w:rsidR="00FB2889" w:rsidRDefault="006F09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698"/>
        <w:gridCol w:w="1158"/>
        <w:gridCol w:w="1841"/>
        <w:gridCol w:w="1910"/>
        <w:gridCol w:w="1347"/>
        <w:gridCol w:w="2221"/>
      </w:tblGrid>
      <w:tr w:rsidR="00FB2889">
        <w:trPr>
          <w:trHeight w:val="144"/>
          <w:tblCellSpacing w:w="20" w:type="nil"/>
        </w:trPr>
        <w:tc>
          <w:tcPr>
            <w:tcW w:w="429"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 п/п </w:t>
            </w:r>
          </w:p>
          <w:p w:rsidR="00FB2889" w:rsidRDefault="00FB2889">
            <w:pPr>
              <w:spacing w:after="0"/>
              <w:ind w:left="135"/>
            </w:pPr>
          </w:p>
        </w:tc>
        <w:tc>
          <w:tcPr>
            <w:tcW w:w="3784"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Тема урока </w:t>
            </w:r>
          </w:p>
          <w:p w:rsidR="00FB2889" w:rsidRDefault="00FB2889">
            <w:pPr>
              <w:spacing w:after="0"/>
              <w:ind w:left="135"/>
            </w:pPr>
          </w:p>
        </w:tc>
        <w:tc>
          <w:tcPr>
            <w:tcW w:w="0" w:type="auto"/>
            <w:gridSpan w:val="3"/>
            <w:tcMar>
              <w:top w:w="50" w:type="dxa"/>
              <w:left w:w="100" w:type="dxa"/>
            </w:tcMar>
            <w:vAlign w:val="center"/>
          </w:tcPr>
          <w:p w:rsidR="00FB2889" w:rsidRDefault="006F09C8">
            <w:pPr>
              <w:spacing w:after="0"/>
            </w:pPr>
            <w:r>
              <w:rPr>
                <w:rFonts w:ascii="Times New Roman" w:hAnsi="Times New Roman"/>
                <w:b/>
                <w:color w:val="000000"/>
                <w:sz w:val="24"/>
              </w:rPr>
              <w:t>Количество часов</w:t>
            </w:r>
          </w:p>
        </w:tc>
        <w:tc>
          <w:tcPr>
            <w:tcW w:w="1078"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Дата изучения </w:t>
            </w:r>
          </w:p>
          <w:p w:rsidR="00FB2889" w:rsidRDefault="00FB2889">
            <w:pPr>
              <w:spacing w:after="0"/>
              <w:ind w:left="135"/>
            </w:pPr>
          </w:p>
        </w:tc>
        <w:tc>
          <w:tcPr>
            <w:tcW w:w="1880" w:type="dxa"/>
            <w:vMerge w:val="restart"/>
            <w:tcMar>
              <w:top w:w="50" w:type="dxa"/>
              <w:left w:w="100" w:type="dxa"/>
            </w:tcMar>
            <w:vAlign w:val="center"/>
          </w:tcPr>
          <w:p w:rsidR="00FB2889" w:rsidRDefault="006F09C8">
            <w:pPr>
              <w:spacing w:after="0"/>
              <w:ind w:left="135"/>
            </w:pPr>
            <w:r>
              <w:rPr>
                <w:rFonts w:ascii="Times New Roman" w:hAnsi="Times New Roman"/>
                <w:b/>
                <w:color w:val="000000"/>
                <w:sz w:val="24"/>
              </w:rPr>
              <w:t xml:space="preserve">Электронные цифровые образовательные ресурсы </w:t>
            </w:r>
          </w:p>
          <w:p w:rsidR="00FB2889" w:rsidRDefault="00FB2889">
            <w:pPr>
              <w:spacing w:after="0"/>
              <w:ind w:left="135"/>
            </w:pPr>
          </w:p>
        </w:tc>
      </w:tr>
      <w:tr w:rsidR="00FB2889">
        <w:trPr>
          <w:trHeight w:val="144"/>
          <w:tblCellSpacing w:w="20" w:type="nil"/>
        </w:trPr>
        <w:tc>
          <w:tcPr>
            <w:tcW w:w="0" w:type="auto"/>
            <w:vMerge/>
            <w:tcBorders>
              <w:top w:val="nil"/>
            </w:tcBorders>
            <w:tcMar>
              <w:top w:w="50" w:type="dxa"/>
              <w:left w:w="100" w:type="dxa"/>
            </w:tcMar>
          </w:tcPr>
          <w:p w:rsidR="00FB2889" w:rsidRDefault="00FB2889"/>
        </w:tc>
        <w:tc>
          <w:tcPr>
            <w:tcW w:w="0" w:type="auto"/>
            <w:vMerge/>
            <w:tcBorders>
              <w:top w:val="nil"/>
            </w:tcBorders>
            <w:tcMar>
              <w:top w:w="50" w:type="dxa"/>
              <w:left w:w="100" w:type="dxa"/>
            </w:tcMar>
          </w:tcPr>
          <w:p w:rsidR="00FB2889" w:rsidRDefault="00FB2889"/>
        </w:tc>
        <w:tc>
          <w:tcPr>
            <w:tcW w:w="747"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Всего </w:t>
            </w:r>
          </w:p>
          <w:p w:rsidR="00FB2889" w:rsidRDefault="00FB2889">
            <w:pPr>
              <w:spacing w:after="0"/>
              <w:ind w:left="135"/>
            </w:pPr>
          </w:p>
        </w:tc>
        <w:tc>
          <w:tcPr>
            <w:tcW w:w="1432"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Контрольные работы </w:t>
            </w:r>
          </w:p>
          <w:p w:rsidR="00FB2889" w:rsidRDefault="00FB2889">
            <w:pPr>
              <w:spacing w:after="0"/>
              <w:ind w:left="135"/>
            </w:pPr>
          </w:p>
        </w:tc>
        <w:tc>
          <w:tcPr>
            <w:tcW w:w="1538" w:type="dxa"/>
            <w:tcMar>
              <w:top w:w="50" w:type="dxa"/>
              <w:left w:w="100" w:type="dxa"/>
            </w:tcMar>
            <w:vAlign w:val="center"/>
          </w:tcPr>
          <w:p w:rsidR="00FB2889" w:rsidRDefault="006F09C8">
            <w:pPr>
              <w:spacing w:after="0"/>
              <w:ind w:left="135"/>
            </w:pPr>
            <w:r>
              <w:rPr>
                <w:rFonts w:ascii="Times New Roman" w:hAnsi="Times New Roman"/>
                <w:b/>
                <w:color w:val="000000"/>
                <w:sz w:val="24"/>
              </w:rPr>
              <w:t xml:space="preserve">Практические работы </w:t>
            </w:r>
          </w:p>
          <w:p w:rsidR="00FB2889" w:rsidRDefault="00FB2889">
            <w:pPr>
              <w:spacing w:after="0"/>
              <w:ind w:left="135"/>
            </w:pPr>
          </w:p>
        </w:tc>
        <w:tc>
          <w:tcPr>
            <w:tcW w:w="0" w:type="auto"/>
            <w:vMerge/>
            <w:tcBorders>
              <w:top w:val="nil"/>
            </w:tcBorders>
            <w:tcMar>
              <w:top w:w="50" w:type="dxa"/>
              <w:left w:w="100" w:type="dxa"/>
            </w:tcMar>
          </w:tcPr>
          <w:p w:rsidR="00FB2889" w:rsidRDefault="00FB2889"/>
        </w:tc>
        <w:tc>
          <w:tcPr>
            <w:tcW w:w="0" w:type="auto"/>
            <w:vMerge/>
            <w:tcBorders>
              <w:top w:val="nil"/>
            </w:tcBorders>
            <w:tcMar>
              <w:top w:w="50" w:type="dxa"/>
              <w:left w:w="100" w:type="dxa"/>
            </w:tcMar>
          </w:tcPr>
          <w:p w:rsidR="00FB2889" w:rsidRDefault="00FB2889"/>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Система биологических наук, изучающих человека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2</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Химический состав клетки</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3</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Пространственная структура и биологические функции белков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4</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Состав, строение и функции липидов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5</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Состав, строение и функции углеводов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6</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Состав, строение и функции нуклеиновых кислот</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7</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Обмен веществ и превращение энергии</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8</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Регуляция и нарушения обмена веществ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9</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Клеточное строение организмов животных и человека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10</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Строение клетки. Практическая работа «Просмотр электронно-микроскопических фотографий препаратов строения клетки и межклеточных контактов»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11</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Ядро клетки. Клеточный цикл</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12</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Многообразие и дифференцировка клеток</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13</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 xml:space="preserve">Типы тканей организма человека. Практическая работа </w:t>
            </w:r>
            <w:r w:rsidRPr="00AE2F0F">
              <w:rPr>
                <w:rFonts w:ascii="Times New Roman" w:hAnsi="Times New Roman"/>
                <w:color w:val="000000"/>
                <w:sz w:val="24"/>
                <w:lang w:val="ru-RU"/>
              </w:rPr>
              <w:lastRenderedPageBreak/>
              <w:t>«Микроскопирование препаратов основных типов тканей»</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lastRenderedPageBreak/>
              <w:t>14</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Эпителиальные ткани</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15</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Соединительная ткань: свойства, типы клеток, характеристика межклеточного вещества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16</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Классификация соединительных тканей</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17</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Скелетная мышечная ткань</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18</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Сердечная и гладкая мышечные ткани</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19</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Нервная ткань: нейроны и нейроглия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20</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Нервные волокна и нервные окончания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21</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Организация нервной системы. Практическая работа «Изучение гистологических препаратов органов нервной системы»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22</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Строение и функции спинного мозга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23</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Продолговатый и задний отделы головного мозга. Практическая работа «Изучение строения головного мозга на макетах»</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24</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Средний и промежуточный отделы головного мозга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25</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Строение больших полушарий головного мозга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26</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Рефлексы и рефлекторная дуга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27</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Методы исследования мозговой активности и строения структур нервной системы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lastRenderedPageBreak/>
              <w:t>28</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Нарушения работы нервной системы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29</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Строение сенсорных систем</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30</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Органы зрения. Лабораторная работа «Изучение строения органа зрения»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31</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Нарушения зрения и методы их лечения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32</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Органы слуха. Лабораторная работа «Изучение строения органа слуха»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33</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Органы обоняния, осязания, вкуса, равновесия. Лабораторная работа «Изучение гистологических препаратов органов чувств»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34</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Эндокринная система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35</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Определение и основные характеристики гормонов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36</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Железы внутренней секреции. Лабораторная работа «Изучение гистологических препаратов эндокринных органов»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37</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Железы смешанной секреции. Регуляция деятельности желёз внутренней секреции</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38</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Эндокринные заболевания и их лечение</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39</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Рефлекторная теория поведения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40</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Сигнальные системы. Речь. Память. Мышление</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41</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Когнитивные функции нервной системы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42</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Нарушения поведения, современные методы лечения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lastRenderedPageBreak/>
              <w:t>43</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Анатомия кости. Соединения костей</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44</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Осевой скелет. Практическая работа «Изучение строения скелета человека на макетах»</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45</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Скелеты поясов конечностей и свободных конечностей</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46</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Нарушения строения скелетной системы, их профилактика и лечение</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47</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Строение и работа мышц</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48</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Основные мышцы тела человека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49</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Профилактика и лечение повреждений опорно-двигательного аппарата. Практическая работа «Оказание первой помощи при повреждении скелета и мышц»</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50</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Анатомия сердца. Лабораторная работа «Просмотр гистологических препаратов сердечной мышцы»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51</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Работа сердца. Практическая работа «Измерение артериального давления и пульса»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52</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Нарушения работы сердца. Лабораторная работа «Электрокардиография»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53</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Кровеносная система. Лабораторная работа «Изучение гистологических препаратов стенок сосудов»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54</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Круги кровообращения. Первая помощь при кровотечениях</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lastRenderedPageBreak/>
              <w:t>55</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Анатомия лимфатической системы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56</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Внутренняя среда организма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57</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Состав и форменные элементы крови. Эритроциты и тромбоциты.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58</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Состав и форменные элементы крови. Лейкоциты.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59</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Группы крови</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60</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Механизмы защиты организма от инфекций</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61</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Органы иммунной системы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62</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Врожденный и приобретенный иммунитет</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63</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Неинфекционный иммунитет</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64</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Инфекционные заболевания и их профилактика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65</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Анатомия дыхательной системы. Лабораторная работа «Изучение гистологических препаратов органов дыхания»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66</w:t>
            </w:r>
          </w:p>
        </w:tc>
        <w:tc>
          <w:tcPr>
            <w:tcW w:w="3784"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Легкие и дыхательные движения. Практическая работа «Измерение обхвата грудной клетки в состоянии вдоха и выдоха. </w:t>
            </w:r>
            <w:r>
              <w:rPr>
                <w:rFonts w:ascii="Times New Roman" w:hAnsi="Times New Roman"/>
                <w:color w:val="000000"/>
                <w:sz w:val="24"/>
              </w:rPr>
              <w:t>Определение частоты дыхания»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lastRenderedPageBreak/>
              <w:t>67</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Газообмен и регуляция дыхания. Практическая работа «Влияние различных факторов на частоту дыхания»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68</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Гигиена дыхания. Заболевания органов дыхания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69</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Анатомия пищеварительной системы. Лабораторная работа «Исследование действия ферментов слюны на крахмал»</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70</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Пищеварение в желудке и деятельность печени. «Изучение гистологических препаратов органов пищеварительной системы»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71</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Пищеварение в кишечнике. Всасывание</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72</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Регуляция пищеварения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73</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Гигиена питания. Заболевания системы пищеварения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74</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Строение выделительной системы. Лабораторная работа «Изучение гистологических препаратов разных участков почки, мочеточника, мочевого пузыря»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75</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Функционирование почки.Нервная и гуморальная регуляция органов выделительной системы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76</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Заболевания органов мочевыделительной системы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77</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 xml:space="preserve">Мужская половая система. Лабораторная работа «Изучение гистологических </w:t>
            </w:r>
            <w:r w:rsidRPr="00AE2F0F">
              <w:rPr>
                <w:rFonts w:ascii="Times New Roman" w:hAnsi="Times New Roman"/>
                <w:color w:val="000000"/>
                <w:sz w:val="24"/>
                <w:lang w:val="ru-RU"/>
              </w:rPr>
              <w:lastRenderedPageBreak/>
              <w:t>препаратов органов половой системы»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lastRenderedPageBreak/>
              <w:t>78</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Женская половая система. Лабораторная работа «Изучение гистологических препаратов органов половой системы»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79</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Воспроизведение организма человека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80</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Беременность, ее планирование. Заболевания половой системы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81</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82</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Производные кожи. Практическая работа «Изучение гистологических препаратов эпидермиса и дермы»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83</w:t>
            </w:r>
          </w:p>
        </w:tc>
        <w:tc>
          <w:tcPr>
            <w:tcW w:w="3784"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Заболевания кожи и их предупреждение. </w:t>
            </w:r>
            <w:r>
              <w:rPr>
                <w:rFonts w:ascii="Times New Roman" w:hAnsi="Times New Roman"/>
                <w:color w:val="000000"/>
                <w:sz w:val="24"/>
              </w:rPr>
              <w:t>Гигиена кожи</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84</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Приспособление человека к меняющимся условиям среды</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85</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Терморегуляция: роль кожи и сосудов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86</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Адаптации человека, его органов и тканей к низким концентрациям кислорода и гипоксии</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87</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Циркадные ритмы. Адаптации к невесомости</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88</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Ритмические процессы жизнедеятельности</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89</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Закономерности наследования признаков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90</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Гены и наследование признаков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91</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Механизмы определения пола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lastRenderedPageBreak/>
              <w:t>92</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Сцепленное наследование признаков</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93</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Модификационная и наследственная изменчивость</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94</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Методы исследования наследственности человека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95</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Наследственные заболевания человека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96</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Популяционная генетика человека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97</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Биоинформатика. Генетическая инженерия</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98</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Человек в системе животного мира. Практическая работа «Изучение древнейшей истории и эволюции человека на примере коллекций и реконструкций»</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99</w:t>
            </w:r>
          </w:p>
        </w:tc>
        <w:tc>
          <w:tcPr>
            <w:tcW w:w="3784" w:type="dxa"/>
            <w:tcMar>
              <w:top w:w="50" w:type="dxa"/>
              <w:left w:w="100" w:type="dxa"/>
            </w:tcMar>
            <w:vAlign w:val="center"/>
          </w:tcPr>
          <w:p w:rsidR="00FB2889" w:rsidRDefault="006F09C8">
            <w:pPr>
              <w:spacing w:after="0"/>
              <w:ind w:left="135"/>
            </w:pPr>
            <w:r>
              <w:rPr>
                <w:rFonts w:ascii="Times New Roman" w:hAnsi="Times New Roman"/>
                <w:color w:val="000000"/>
                <w:sz w:val="24"/>
              </w:rPr>
              <w:t>Уникальные признаки гоминид</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100</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Сходство и различия человека и человекообразных обезьян</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101</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Экологические факторы и их действие на организм человека</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429" w:type="dxa"/>
            <w:tcMar>
              <w:top w:w="50" w:type="dxa"/>
              <w:left w:w="100" w:type="dxa"/>
            </w:tcMar>
            <w:vAlign w:val="center"/>
          </w:tcPr>
          <w:p w:rsidR="00FB2889" w:rsidRDefault="006F09C8">
            <w:pPr>
              <w:spacing w:after="0"/>
            </w:pPr>
            <w:r>
              <w:rPr>
                <w:rFonts w:ascii="Times New Roman" w:hAnsi="Times New Roman"/>
                <w:color w:val="000000"/>
                <w:sz w:val="24"/>
              </w:rPr>
              <w:t>102</w:t>
            </w:r>
          </w:p>
        </w:tc>
        <w:tc>
          <w:tcPr>
            <w:tcW w:w="3784"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Здоровье человека как социальная ценность</w:t>
            </w:r>
          </w:p>
        </w:tc>
        <w:tc>
          <w:tcPr>
            <w:tcW w:w="74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FB2889" w:rsidRDefault="00FB2889">
            <w:pPr>
              <w:spacing w:after="0"/>
              <w:ind w:left="135"/>
              <w:jc w:val="center"/>
            </w:pPr>
          </w:p>
        </w:tc>
        <w:tc>
          <w:tcPr>
            <w:tcW w:w="1538" w:type="dxa"/>
            <w:tcMar>
              <w:top w:w="50" w:type="dxa"/>
              <w:left w:w="100" w:type="dxa"/>
            </w:tcMar>
            <w:vAlign w:val="center"/>
          </w:tcPr>
          <w:p w:rsidR="00FB2889" w:rsidRDefault="00FB2889">
            <w:pPr>
              <w:spacing w:after="0"/>
              <w:ind w:left="135"/>
              <w:jc w:val="center"/>
            </w:pPr>
          </w:p>
        </w:tc>
        <w:tc>
          <w:tcPr>
            <w:tcW w:w="1078" w:type="dxa"/>
            <w:tcMar>
              <w:top w:w="50" w:type="dxa"/>
              <w:left w:w="100" w:type="dxa"/>
            </w:tcMar>
            <w:vAlign w:val="center"/>
          </w:tcPr>
          <w:p w:rsidR="00FB2889" w:rsidRDefault="00FB2889">
            <w:pPr>
              <w:spacing w:after="0"/>
              <w:ind w:left="135"/>
            </w:pPr>
          </w:p>
        </w:tc>
        <w:tc>
          <w:tcPr>
            <w:tcW w:w="1880" w:type="dxa"/>
            <w:tcMar>
              <w:top w:w="50" w:type="dxa"/>
              <w:left w:w="100" w:type="dxa"/>
            </w:tcMar>
            <w:vAlign w:val="center"/>
          </w:tcPr>
          <w:p w:rsidR="00FB2889" w:rsidRDefault="00FB2889">
            <w:pPr>
              <w:spacing w:after="0"/>
              <w:ind w:left="135"/>
            </w:pPr>
          </w:p>
        </w:tc>
      </w:tr>
      <w:tr w:rsidR="00FB2889">
        <w:trPr>
          <w:trHeight w:val="144"/>
          <w:tblCellSpacing w:w="20" w:type="nil"/>
        </w:trPr>
        <w:tc>
          <w:tcPr>
            <w:tcW w:w="0" w:type="auto"/>
            <w:gridSpan w:val="2"/>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ОБЩЕЕ КОЛИЧЕСТВО ЧАСОВ ПО ПРОГРАММЕ</w:t>
            </w:r>
          </w:p>
        </w:tc>
        <w:tc>
          <w:tcPr>
            <w:tcW w:w="117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102 </w:t>
            </w:r>
          </w:p>
        </w:tc>
        <w:tc>
          <w:tcPr>
            <w:tcW w:w="143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0 </w:t>
            </w:r>
          </w:p>
        </w:tc>
        <w:tc>
          <w:tcPr>
            <w:tcW w:w="153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B2889" w:rsidRDefault="00FB2889"/>
        </w:tc>
      </w:tr>
    </w:tbl>
    <w:p w:rsidR="00FB2889" w:rsidRDefault="00FB2889">
      <w:pPr>
        <w:sectPr w:rsidR="00FB2889">
          <w:pgSz w:w="16383" w:h="11906" w:orient="landscape"/>
          <w:pgMar w:top="1134" w:right="850" w:bottom="1134" w:left="1701" w:header="720" w:footer="720" w:gutter="0"/>
          <w:cols w:space="720"/>
        </w:sectPr>
      </w:pPr>
    </w:p>
    <w:p w:rsidR="00FB2889" w:rsidRDefault="00FB2889">
      <w:pPr>
        <w:sectPr w:rsidR="00FB2889">
          <w:pgSz w:w="16383" w:h="11906" w:orient="landscape"/>
          <w:pgMar w:top="1134" w:right="850" w:bottom="1134" w:left="1701" w:header="720" w:footer="720" w:gutter="0"/>
          <w:cols w:space="720"/>
        </w:sectPr>
      </w:pPr>
    </w:p>
    <w:p w:rsidR="00FB2889" w:rsidRPr="00AE2F0F" w:rsidRDefault="006F09C8">
      <w:pPr>
        <w:spacing w:before="199" w:after="199"/>
        <w:ind w:left="120"/>
        <w:rPr>
          <w:lang w:val="ru-RU"/>
        </w:rPr>
      </w:pPr>
      <w:bookmarkStart w:id="14" w:name="block-57782448"/>
      <w:bookmarkEnd w:id="13"/>
      <w:r w:rsidRPr="00AE2F0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B2889" w:rsidRDefault="006F09C8">
      <w:pPr>
        <w:spacing w:before="199" w:after="199"/>
        <w:ind w:left="120"/>
      </w:pPr>
      <w:r>
        <w:rPr>
          <w:rFonts w:ascii="Times New Roman" w:hAnsi="Times New Roman"/>
          <w:b/>
          <w:color w:val="000000"/>
          <w:sz w:val="28"/>
        </w:rPr>
        <w:t>5 КЛАСС</w:t>
      </w:r>
    </w:p>
    <w:p w:rsidR="00FB2889" w:rsidRDefault="00FB28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FB2889" w:rsidRPr="003B614D">
        <w:trPr>
          <w:trHeight w:val="144"/>
        </w:trPr>
        <w:tc>
          <w:tcPr>
            <w:tcW w:w="182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проверяемого результата </w:t>
            </w:r>
          </w:p>
        </w:tc>
        <w:tc>
          <w:tcPr>
            <w:tcW w:w="1168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Биология – наука о живой природе</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1.3</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1.4</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1.5</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1.6</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1.7</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1.8</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1.9</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Приводить примеры, характеризующие приспособленность </w:t>
            </w:r>
            <w:r w:rsidRPr="00AE2F0F">
              <w:rPr>
                <w:rFonts w:ascii="Times New Roman" w:hAnsi="Times New Roman"/>
                <w:color w:val="000000"/>
                <w:sz w:val="24"/>
                <w:lang w:val="ru-RU"/>
              </w:rPr>
              <w:lastRenderedPageBreak/>
              <w:t>организмов к среде обитания, взаимосвязи организмов в сообществах</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1.10</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Выделять отличительные признаки природных и искусственных сообществ</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1.11</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1.12</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Раскрывать роль биологии в практической деятельности человека</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1.13</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1.14</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(работас микроскопом; знакомство с различными способами измерения и сравнения живых объектов)</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1.15</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1.16</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1.17</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1.18</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FB2889" w:rsidRPr="003B614D">
        <w:trPr>
          <w:trHeight w:val="144"/>
        </w:trPr>
        <w:tc>
          <w:tcPr>
            <w:tcW w:w="1825"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1.19</w:t>
            </w:r>
          </w:p>
        </w:tc>
        <w:tc>
          <w:tcPr>
            <w:tcW w:w="1168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FB2889" w:rsidRPr="00AE2F0F" w:rsidRDefault="00FB2889">
      <w:pPr>
        <w:spacing w:after="0"/>
        <w:ind w:left="120"/>
        <w:rPr>
          <w:lang w:val="ru-RU"/>
        </w:rPr>
      </w:pPr>
    </w:p>
    <w:p w:rsidR="00FB2889" w:rsidRDefault="006F09C8">
      <w:pPr>
        <w:spacing w:before="199" w:after="199"/>
        <w:ind w:left="120"/>
      </w:pPr>
      <w:r>
        <w:rPr>
          <w:rFonts w:ascii="Times New Roman" w:hAnsi="Times New Roman"/>
          <w:b/>
          <w:color w:val="000000"/>
          <w:sz w:val="28"/>
        </w:rPr>
        <w:t>6 КЛАСС</w:t>
      </w:r>
    </w:p>
    <w:p w:rsidR="00FB2889" w:rsidRDefault="00FB28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FB2889" w:rsidRPr="003B614D">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2889">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rsidR="00FB2889" w:rsidRDefault="006F09C8">
            <w:pPr>
              <w:spacing w:after="0"/>
              <w:ind w:left="135"/>
              <w:jc w:val="both"/>
            </w:pPr>
            <w:r>
              <w:rPr>
                <w:rFonts w:ascii="Times New Roman" w:hAnsi="Times New Roman"/>
                <w:color w:val="000000"/>
                <w:sz w:val="24"/>
              </w:rPr>
              <w:t>Растительный организм</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Приводить примеры вклада российских (в том числе: В.В. Докучаев, К.А. Тимирязев, С.Г. Навашин) и зарубежных (в том числе: Р. Гук, М. </w:t>
            </w:r>
            <w:r w:rsidRPr="00AE2F0F">
              <w:rPr>
                <w:rFonts w:ascii="Times New Roman" w:hAnsi="Times New Roman"/>
                <w:color w:val="000000"/>
                <w:sz w:val="24"/>
                <w:lang w:val="ru-RU"/>
              </w:rPr>
              <w:lastRenderedPageBreak/>
              <w:t>Мальпиги) учёных в развитие наук о растениях</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1.3</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1.7</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Сравнивать растительные ткани и органы растений между собой</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Классифицировать растения и их части по разным основаниям</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Соблюдать правила безопасного труда при работе с учебным и </w:t>
            </w:r>
            <w:r w:rsidRPr="00AE2F0F">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1.16</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FB2889" w:rsidRPr="00AE2F0F" w:rsidRDefault="00FB2889">
      <w:pPr>
        <w:spacing w:after="0"/>
        <w:ind w:left="120"/>
        <w:rPr>
          <w:lang w:val="ru-RU"/>
        </w:rPr>
      </w:pPr>
    </w:p>
    <w:p w:rsidR="00FB2889" w:rsidRDefault="006F09C8">
      <w:pPr>
        <w:spacing w:before="199" w:after="199"/>
        <w:ind w:left="120"/>
      </w:pPr>
      <w:r>
        <w:rPr>
          <w:rFonts w:ascii="Times New Roman" w:hAnsi="Times New Roman"/>
          <w:b/>
          <w:color w:val="000000"/>
          <w:sz w:val="28"/>
        </w:rPr>
        <w:t>7 КЛАСС</w:t>
      </w:r>
    </w:p>
    <w:p w:rsidR="00FB2889" w:rsidRDefault="00FB28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FB2889" w:rsidRPr="003B614D">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2889">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rsidR="00FB2889" w:rsidRDefault="006F09C8">
            <w:pPr>
              <w:spacing w:after="0"/>
              <w:ind w:left="135"/>
              <w:jc w:val="both"/>
            </w:pPr>
            <w:r>
              <w:rPr>
                <w:rFonts w:ascii="Times New Roman" w:hAnsi="Times New Roman"/>
                <w:color w:val="000000"/>
                <w:sz w:val="24"/>
              </w:rPr>
              <w:t>Систематика растений</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1.7</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FB2889" w:rsidRPr="003B614D">
        <w:trPr>
          <w:trHeight w:val="144"/>
        </w:trPr>
        <w:tc>
          <w:tcPr>
            <w:tcW w:w="170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1.19</w:t>
            </w:r>
          </w:p>
        </w:tc>
        <w:tc>
          <w:tcPr>
            <w:tcW w:w="1188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FB2889" w:rsidRPr="00AE2F0F" w:rsidRDefault="00FB2889">
      <w:pPr>
        <w:spacing w:after="0"/>
        <w:ind w:left="120"/>
        <w:rPr>
          <w:lang w:val="ru-RU"/>
        </w:rPr>
      </w:pPr>
    </w:p>
    <w:p w:rsidR="00FB2889" w:rsidRDefault="006F09C8">
      <w:pPr>
        <w:spacing w:before="199" w:after="199"/>
        <w:ind w:left="120"/>
      </w:pPr>
      <w:r>
        <w:rPr>
          <w:rFonts w:ascii="Times New Roman" w:hAnsi="Times New Roman"/>
          <w:b/>
          <w:color w:val="000000"/>
          <w:sz w:val="28"/>
        </w:rPr>
        <w:lastRenderedPageBreak/>
        <w:t>8 КЛАСС</w:t>
      </w:r>
    </w:p>
    <w:p w:rsidR="00FB2889" w:rsidRDefault="00FB28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FB2889" w:rsidRPr="003B614D">
        <w:trPr>
          <w:trHeight w:val="144"/>
        </w:trPr>
        <w:tc>
          <w:tcPr>
            <w:tcW w:w="182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проверяемого результата </w:t>
            </w:r>
          </w:p>
        </w:tc>
        <w:tc>
          <w:tcPr>
            <w:tcW w:w="1168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2889" w:rsidRPr="003B614D">
        <w:trPr>
          <w:trHeight w:val="144"/>
        </w:trPr>
        <w:tc>
          <w:tcPr>
            <w:tcW w:w="1826" w:type="dxa"/>
            <w:tcMar>
              <w:top w:w="50" w:type="dxa"/>
              <w:left w:w="100" w:type="dxa"/>
            </w:tcMar>
            <w:vAlign w:val="center"/>
          </w:tcPr>
          <w:p w:rsidR="00FB2889" w:rsidRPr="00AE2F0F" w:rsidRDefault="00FB2889">
            <w:pPr>
              <w:spacing w:after="0"/>
              <w:ind w:left="135"/>
              <w:jc w:val="center"/>
              <w:rPr>
                <w:lang w:val="ru-RU"/>
              </w:rPr>
            </w:pPr>
          </w:p>
        </w:tc>
        <w:tc>
          <w:tcPr>
            <w:tcW w:w="11682" w:type="dxa"/>
            <w:tcMar>
              <w:top w:w="50" w:type="dxa"/>
              <w:left w:w="100" w:type="dxa"/>
            </w:tcMar>
            <w:vAlign w:val="center"/>
          </w:tcPr>
          <w:p w:rsidR="00FB2889" w:rsidRPr="00AE2F0F" w:rsidRDefault="00FB2889">
            <w:pPr>
              <w:spacing w:after="0"/>
              <w:ind w:left="135"/>
              <w:jc w:val="center"/>
              <w:rPr>
                <w:lang w:val="ru-RU"/>
              </w:rPr>
            </w:pPr>
          </w:p>
        </w:tc>
      </w:tr>
      <w:tr w:rsidR="00FB2889">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w:t>
            </w:r>
          </w:p>
        </w:tc>
        <w:tc>
          <w:tcPr>
            <w:tcW w:w="11682" w:type="dxa"/>
            <w:tcMar>
              <w:top w:w="50" w:type="dxa"/>
              <w:left w:w="100" w:type="dxa"/>
            </w:tcMar>
            <w:vAlign w:val="center"/>
          </w:tcPr>
          <w:p w:rsidR="00FB2889" w:rsidRDefault="006F09C8">
            <w:pPr>
              <w:spacing w:after="0"/>
              <w:ind w:left="135"/>
              <w:jc w:val="both"/>
            </w:pPr>
            <w:r>
              <w:rPr>
                <w:rFonts w:ascii="Times New Roman" w:hAnsi="Times New Roman"/>
                <w:color w:val="000000"/>
                <w:sz w:val="24"/>
              </w:rPr>
              <w:t>Животный организм</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1.3</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1.4</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1.5</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1.6</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Сравнивать животные ткани и органы животных между собой</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1.7</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1.8</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1.9</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1.10</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1.11</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1.12</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1.13</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1.14</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Классифицировать животных на основании особенностей строения</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1.15</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1.16</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1.17</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Выявлять взаимосвязи животных в природных сообществах, цепи питания</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1.18</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1.19</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1.20</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Раскрывать роль животных в природных сообществах</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1.21</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1.22</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Понимать причины и знать меры охраны животного мира Земли</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1.23</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1.24</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1.25</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1.26</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FB2889" w:rsidRPr="003B614D">
        <w:trPr>
          <w:trHeight w:val="144"/>
        </w:trPr>
        <w:tc>
          <w:tcPr>
            <w:tcW w:w="1826"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1.27</w:t>
            </w:r>
          </w:p>
        </w:tc>
        <w:tc>
          <w:tcPr>
            <w:tcW w:w="1168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Создавать письменные и устные сообщения, грамотно используя понятийный аппарат изучаемого раздела биологии, сопровождать </w:t>
            </w:r>
            <w:r w:rsidRPr="00AE2F0F">
              <w:rPr>
                <w:rFonts w:ascii="Times New Roman" w:hAnsi="Times New Roman"/>
                <w:color w:val="000000"/>
                <w:sz w:val="24"/>
                <w:lang w:val="ru-RU"/>
              </w:rPr>
              <w:lastRenderedPageBreak/>
              <w:t>выступление презентацией с учётом особенностей аудитории сверстников</w:t>
            </w:r>
          </w:p>
        </w:tc>
      </w:tr>
    </w:tbl>
    <w:p w:rsidR="00FB2889" w:rsidRPr="00AE2F0F" w:rsidRDefault="00FB2889">
      <w:pPr>
        <w:spacing w:after="0"/>
        <w:ind w:left="120"/>
        <w:rPr>
          <w:lang w:val="ru-RU"/>
        </w:rPr>
      </w:pPr>
    </w:p>
    <w:p w:rsidR="00FB2889" w:rsidRDefault="006F09C8">
      <w:pPr>
        <w:spacing w:before="199" w:after="199"/>
        <w:ind w:left="120"/>
      </w:pPr>
      <w:r>
        <w:rPr>
          <w:rFonts w:ascii="Times New Roman" w:hAnsi="Times New Roman"/>
          <w:b/>
          <w:color w:val="000000"/>
          <w:sz w:val="28"/>
        </w:rPr>
        <w:t>9 КЛАСС</w:t>
      </w:r>
    </w:p>
    <w:p w:rsidR="00FB2889" w:rsidRDefault="00FB28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0"/>
        <w:gridCol w:w="7653"/>
      </w:tblGrid>
      <w:tr w:rsidR="00FB2889" w:rsidRPr="003B614D">
        <w:trPr>
          <w:trHeight w:val="144"/>
        </w:trPr>
        <w:tc>
          <w:tcPr>
            <w:tcW w:w="195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проверяемого результата </w:t>
            </w:r>
          </w:p>
        </w:tc>
        <w:tc>
          <w:tcPr>
            <w:tcW w:w="1148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2889">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w:t>
            </w:r>
          </w:p>
        </w:tc>
        <w:tc>
          <w:tcPr>
            <w:tcW w:w="11484" w:type="dxa"/>
            <w:tcMar>
              <w:top w:w="50" w:type="dxa"/>
              <w:left w:w="100" w:type="dxa"/>
            </w:tcMar>
            <w:vAlign w:val="center"/>
          </w:tcPr>
          <w:p w:rsidR="00FB2889" w:rsidRDefault="006F09C8">
            <w:pPr>
              <w:spacing w:after="0"/>
              <w:ind w:left="135"/>
              <w:jc w:val="both"/>
            </w:pPr>
            <w:r>
              <w:rPr>
                <w:rFonts w:ascii="Times New Roman" w:hAnsi="Times New Roman"/>
                <w:color w:val="000000"/>
                <w:sz w:val="24"/>
              </w:rPr>
              <w:t>Человек и его здоровье</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1.3</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1.4</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1.5</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1.6</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1.7</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1.8</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w:t>
            </w:r>
            <w:r w:rsidRPr="00AE2F0F">
              <w:rPr>
                <w:rFonts w:ascii="Times New Roman" w:hAnsi="Times New Roman"/>
                <w:color w:val="000000"/>
                <w:sz w:val="24"/>
                <w:lang w:val="ru-RU"/>
              </w:rPr>
              <w:lastRenderedPageBreak/>
              <w:t>развитие, размножение человека</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1.9</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1.10</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1.11</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1.12</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1.13</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1.14</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1.15</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1.16</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1.17</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1.18</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1.19</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w:t>
            </w:r>
            <w:r w:rsidRPr="00AE2F0F">
              <w:rPr>
                <w:rFonts w:ascii="Times New Roman" w:hAnsi="Times New Roman"/>
                <w:color w:val="000000"/>
                <w:sz w:val="24"/>
                <w:lang w:val="ru-RU"/>
              </w:rPr>
              <w:lastRenderedPageBreak/>
              <w:t>Основ безопасности и защиты Родины, физической культуры</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1.20</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1.21</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1.22</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FB2889" w:rsidRPr="003B614D">
        <w:trPr>
          <w:trHeight w:val="144"/>
        </w:trPr>
        <w:tc>
          <w:tcPr>
            <w:tcW w:w="1952"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1.23</w:t>
            </w:r>
          </w:p>
        </w:tc>
        <w:tc>
          <w:tcPr>
            <w:tcW w:w="1148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FB2889" w:rsidRPr="00AE2F0F" w:rsidRDefault="00FB2889">
      <w:pPr>
        <w:spacing w:after="0"/>
        <w:ind w:left="120"/>
        <w:rPr>
          <w:lang w:val="ru-RU"/>
        </w:rPr>
      </w:pPr>
    </w:p>
    <w:p w:rsidR="00FB2889" w:rsidRPr="00AE2F0F" w:rsidRDefault="00FB2889">
      <w:pPr>
        <w:spacing w:after="0"/>
        <w:ind w:left="120"/>
        <w:rPr>
          <w:lang w:val="ru-RU"/>
        </w:rPr>
      </w:pPr>
    </w:p>
    <w:p w:rsidR="00FB2889" w:rsidRPr="00AE2F0F" w:rsidRDefault="00FB2889">
      <w:pPr>
        <w:rPr>
          <w:lang w:val="ru-RU"/>
        </w:rPr>
        <w:sectPr w:rsidR="00FB2889" w:rsidRPr="00AE2F0F">
          <w:pgSz w:w="11906" w:h="16383"/>
          <w:pgMar w:top="1134" w:right="850" w:bottom="1134" w:left="1701" w:header="720" w:footer="720" w:gutter="0"/>
          <w:cols w:space="720"/>
        </w:sectPr>
      </w:pPr>
    </w:p>
    <w:p w:rsidR="00FB2889" w:rsidRDefault="006F09C8">
      <w:pPr>
        <w:spacing w:before="199" w:after="199"/>
        <w:ind w:left="120"/>
      </w:pPr>
      <w:bookmarkStart w:id="15" w:name="block-57782450"/>
      <w:bookmarkEnd w:id="14"/>
      <w:r>
        <w:rPr>
          <w:rFonts w:ascii="Times New Roman" w:hAnsi="Times New Roman"/>
          <w:b/>
          <w:color w:val="000000"/>
          <w:sz w:val="28"/>
        </w:rPr>
        <w:lastRenderedPageBreak/>
        <w:t>ПРОВЕРЯЕМЫЕ ЭЛЕМЕНТЫ СОДЕРЖАНИЯ</w:t>
      </w:r>
    </w:p>
    <w:p w:rsidR="00FB2889" w:rsidRDefault="006F09C8">
      <w:pPr>
        <w:spacing w:before="199" w:after="199"/>
        <w:ind w:left="120"/>
      </w:pPr>
      <w:r>
        <w:rPr>
          <w:rFonts w:ascii="Times New Roman" w:hAnsi="Times New Roman"/>
          <w:b/>
          <w:color w:val="000000"/>
          <w:sz w:val="28"/>
        </w:rPr>
        <w:t>5 КЛАСС</w:t>
      </w:r>
    </w:p>
    <w:p w:rsidR="00FB2889" w:rsidRDefault="00FB28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564"/>
        <w:gridCol w:w="5823"/>
      </w:tblGrid>
      <w:tr w:rsidR="00FB2889">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раздела </w:t>
            </w:r>
          </w:p>
        </w:tc>
        <w:tc>
          <w:tcPr>
            <w:tcW w:w="27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Проверяемые элементы содержания </w:t>
            </w:r>
          </w:p>
        </w:tc>
      </w:tr>
      <w:tr w:rsidR="00FB2889" w:rsidRPr="003B614D">
        <w:trPr>
          <w:trHeight w:val="144"/>
        </w:trPr>
        <w:tc>
          <w:tcPr>
            <w:tcW w:w="100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Биология – наука о живой природе</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FB2889">
        <w:trPr>
          <w:trHeight w:val="144"/>
        </w:trPr>
        <w:tc>
          <w:tcPr>
            <w:tcW w:w="100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Методы изучения живой природы</w:t>
            </w:r>
          </w:p>
        </w:tc>
      </w:tr>
      <w:tr w:rsidR="00FB2889" w:rsidRPr="003B614D">
        <w:trPr>
          <w:trHeight w:val="144"/>
        </w:trPr>
        <w:tc>
          <w:tcPr>
            <w:tcW w:w="0" w:type="auto"/>
            <w:vMerge/>
            <w:tcBorders>
              <w:top w:val="nil"/>
            </w:tcBorders>
            <w:tcMar>
              <w:top w:w="50" w:type="dxa"/>
              <w:left w:w="100" w:type="dxa"/>
            </w:tcMar>
          </w:tcPr>
          <w:p w:rsidR="00FB2889" w:rsidRDefault="00FB2889"/>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2.2</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FB2889">
        <w:trPr>
          <w:trHeight w:val="144"/>
        </w:trPr>
        <w:tc>
          <w:tcPr>
            <w:tcW w:w="100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Организмы – тела живой природы</w:t>
            </w:r>
          </w:p>
        </w:tc>
      </w:tr>
      <w:tr w:rsidR="00FB2889">
        <w:trPr>
          <w:trHeight w:val="144"/>
        </w:trPr>
        <w:tc>
          <w:tcPr>
            <w:tcW w:w="0" w:type="auto"/>
            <w:vMerge/>
            <w:tcBorders>
              <w:top w:val="nil"/>
            </w:tcBorders>
            <w:tcMar>
              <w:top w:w="50" w:type="dxa"/>
              <w:left w:w="100" w:type="dxa"/>
            </w:tcMar>
          </w:tcPr>
          <w:p w:rsidR="00FB2889" w:rsidRDefault="00FB2889"/>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 xml:space="preserve">Одноклеточные и многоклеточные </w:t>
            </w:r>
            <w:r>
              <w:rPr>
                <w:rFonts w:ascii="Times New Roman" w:hAnsi="Times New Roman"/>
                <w:color w:val="000000"/>
                <w:sz w:val="24"/>
              </w:rPr>
              <w:lastRenderedPageBreak/>
              <w:t>организмы</w:t>
            </w:r>
          </w:p>
        </w:tc>
      </w:tr>
      <w:tr w:rsidR="00FB2889">
        <w:trPr>
          <w:trHeight w:val="144"/>
        </w:trPr>
        <w:tc>
          <w:tcPr>
            <w:tcW w:w="0" w:type="auto"/>
            <w:vMerge/>
            <w:tcBorders>
              <w:top w:val="nil"/>
            </w:tcBorders>
            <w:tcMar>
              <w:top w:w="50" w:type="dxa"/>
              <w:left w:w="100" w:type="dxa"/>
            </w:tcMar>
          </w:tcPr>
          <w:p w:rsidR="00FB2889" w:rsidRDefault="00FB2889"/>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FB2889" w:rsidRPr="003B614D">
        <w:trPr>
          <w:trHeight w:val="144"/>
        </w:trPr>
        <w:tc>
          <w:tcPr>
            <w:tcW w:w="0" w:type="auto"/>
            <w:vMerge/>
            <w:tcBorders>
              <w:top w:val="nil"/>
            </w:tcBorders>
            <w:tcMar>
              <w:top w:w="50" w:type="dxa"/>
              <w:left w:w="100" w:type="dxa"/>
            </w:tcMar>
          </w:tcPr>
          <w:p w:rsidR="00FB2889" w:rsidRDefault="00FB2889"/>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3.3</w:t>
            </w:r>
          </w:p>
        </w:tc>
        <w:tc>
          <w:tcPr>
            <w:tcW w:w="6522"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Клетки, ткани, органы, системы органов</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3.4</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FB2889" w:rsidRPr="003B614D">
        <w:trPr>
          <w:trHeight w:val="144"/>
        </w:trPr>
        <w:tc>
          <w:tcPr>
            <w:tcW w:w="0" w:type="auto"/>
            <w:vMerge/>
            <w:tcBorders>
              <w:top w:val="nil"/>
            </w:tcBorders>
            <w:tcMar>
              <w:top w:w="50" w:type="dxa"/>
              <w:left w:w="100" w:type="dxa"/>
            </w:tcMar>
          </w:tcPr>
          <w:p w:rsidR="00FB2889" w:rsidRDefault="00FB2889"/>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3.5</w:t>
            </w:r>
          </w:p>
        </w:tc>
        <w:tc>
          <w:tcPr>
            <w:tcW w:w="6522"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3.6</w:t>
            </w:r>
          </w:p>
        </w:tc>
        <w:tc>
          <w:tcPr>
            <w:tcW w:w="6522"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FB2889">
        <w:trPr>
          <w:trHeight w:val="144"/>
        </w:trPr>
        <w:tc>
          <w:tcPr>
            <w:tcW w:w="100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Организмы и среда обитания</w:t>
            </w:r>
          </w:p>
        </w:tc>
      </w:tr>
      <w:tr w:rsidR="00FB2889">
        <w:trPr>
          <w:trHeight w:val="144"/>
        </w:trPr>
        <w:tc>
          <w:tcPr>
            <w:tcW w:w="0" w:type="auto"/>
            <w:vMerge/>
            <w:tcBorders>
              <w:top w:val="nil"/>
            </w:tcBorders>
            <w:tcMar>
              <w:top w:w="50" w:type="dxa"/>
              <w:left w:w="100" w:type="dxa"/>
            </w:tcMar>
          </w:tcPr>
          <w:p w:rsidR="00FB2889" w:rsidRDefault="00FB2889"/>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FB2889" w:rsidRPr="003B614D">
        <w:trPr>
          <w:trHeight w:val="144"/>
        </w:trPr>
        <w:tc>
          <w:tcPr>
            <w:tcW w:w="0" w:type="auto"/>
            <w:vMerge/>
            <w:tcBorders>
              <w:top w:val="nil"/>
            </w:tcBorders>
            <w:tcMar>
              <w:top w:w="50" w:type="dxa"/>
              <w:left w:w="100" w:type="dxa"/>
            </w:tcMar>
          </w:tcPr>
          <w:p w:rsidR="00FB2889" w:rsidRDefault="00FB2889"/>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FB2889">
        <w:trPr>
          <w:trHeight w:val="144"/>
        </w:trPr>
        <w:tc>
          <w:tcPr>
            <w:tcW w:w="100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Природные сообщества</w:t>
            </w:r>
          </w:p>
        </w:tc>
      </w:tr>
      <w:tr w:rsidR="00FB2889" w:rsidRPr="003B614D">
        <w:trPr>
          <w:trHeight w:val="144"/>
        </w:trPr>
        <w:tc>
          <w:tcPr>
            <w:tcW w:w="0" w:type="auto"/>
            <w:vMerge/>
            <w:tcBorders>
              <w:top w:val="nil"/>
            </w:tcBorders>
            <w:tcMar>
              <w:top w:w="50" w:type="dxa"/>
              <w:left w:w="100" w:type="dxa"/>
            </w:tcMar>
          </w:tcPr>
          <w:p w:rsidR="00FB2889" w:rsidRDefault="00FB2889"/>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FB2889">
        <w:trPr>
          <w:trHeight w:val="144"/>
        </w:trPr>
        <w:tc>
          <w:tcPr>
            <w:tcW w:w="100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Живая природа и человек</w:t>
            </w:r>
          </w:p>
        </w:tc>
      </w:tr>
      <w:tr w:rsidR="00FB2889" w:rsidRPr="003B614D">
        <w:trPr>
          <w:trHeight w:val="144"/>
        </w:trPr>
        <w:tc>
          <w:tcPr>
            <w:tcW w:w="0" w:type="auto"/>
            <w:vMerge/>
            <w:tcBorders>
              <w:top w:val="nil"/>
            </w:tcBorders>
            <w:tcMar>
              <w:top w:w="50" w:type="dxa"/>
              <w:left w:w="100" w:type="dxa"/>
            </w:tcMar>
          </w:tcPr>
          <w:p w:rsidR="00FB2889" w:rsidRDefault="00FB2889"/>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6.1</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Изменения в природе в связи с развитием сельского </w:t>
            </w:r>
            <w:r w:rsidRPr="00AE2F0F">
              <w:rPr>
                <w:rFonts w:ascii="Times New Roman" w:hAnsi="Times New Roman"/>
                <w:color w:val="000000"/>
                <w:sz w:val="24"/>
                <w:lang w:val="ru-RU"/>
              </w:rPr>
              <w:lastRenderedPageBreak/>
              <w:t>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6.2</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FB2889" w:rsidRDefault="00FB2889">
      <w:pPr>
        <w:spacing w:after="0"/>
        <w:ind w:left="120"/>
      </w:pPr>
    </w:p>
    <w:p w:rsidR="00FB2889" w:rsidRDefault="006F09C8">
      <w:pPr>
        <w:spacing w:before="199" w:after="199"/>
        <w:ind w:left="120"/>
      </w:pPr>
      <w:r>
        <w:rPr>
          <w:rFonts w:ascii="Times New Roman" w:hAnsi="Times New Roman"/>
          <w:b/>
          <w:color w:val="000000"/>
          <w:sz w:val="28"/>
        </w:rPr>
        <w:t>6 КЛАСС</w:t>
      </w:r>
    </w:p>
    <w:p w:rsidR="00FB2889" w:rsidRDefault="00FB28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650"/>
        <w:gridCol w:w="5737"/>
      </w:tblGrid>
      <w:tr w:rsidR="00FB2889">
        <w:trPr>
          <w:trHeight w:val="144"/>
        </w:trPr>
        <w:tc>
          <w:tcPr>
            <w:tcW w:w="10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раздела </w:t>
            </w:r>
          </w:p>
        </w:tc>
        <w:tc>
          <w:tcPr>
            <w:tcW w:w="28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проверяемого элемента </w:t>
            </w:r>
          </w:p>
        </w:tc>
        <w:tc>
          <w:tcPr>
            <w:tcW w:w="640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Проверяемые элементы содержания </w:t>
            </w:r>
          </w:p>
        </w:tc>
      </w:tr>
      <w:tr w:rsidR="00FB2889">
        <w:trPr>
          <w:trHeight w:val="144"/>
        </w:trPr>
        <w:tc>
          <w:tcPr>
            <w:tcW w:w="1067"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Растительный организм</w:t>
            </w:r>
          </w:p>
        </w:tc>
      </w:tr>
      <w:tr w:rsidR="00FB2889">
        <w:trPr>
          <w:trHeight w:val="144"/>
        </w:trPr>
        <w:tc>
          <w:tcPr>
            <w:tcW w:w="0" w:type="auto"/>
            <w:vMerge/>
            <w:tcBorders>
              <w:top w:val="nil"/>
            </w:tcBorders>
            <w:tcMar>
              <w:top w:w="50" w:type="dxa"/>
              <w:left w:w="100" w:type="dxa"/>
            </w:tcMar>
          </w:tcPr>
          <w:p w:rsidR="00FB2889" w:rsidRDefault="00FB2889"/>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w:t>
            </w:r>
          </w:p>
        </w:tc>
        <w:tc>
          <w:tcPr>
            <w:tcW w:w="6404"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FB2889">
        <w:trPr>
          <w:trHeight w:val="144"/>
        </w:trPr>
        <w:tc>
          <w:tcPr>
            <w:tcW w:w="0" w:type="auto"/>
            <w:vMerge/>
            <w:tcBorders>
              <w:top w:val="nil"/>
            </w:tcBorders>
            <w:tcMar>
              <w:top w:w="50" w:type="dxa"/>
              <w:left w:w="100" w:type="dxa"/>
            </w:tcMar>
          </w:tcPr>
          <w:p w:rsidR="00FB2889" w:rsidRDefault="00FB2889"/>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6404"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FB2889">
        <w:trPr>
          <w:trHeight w:val="144"/>
        </w:trPr>
        <w:tc>
          <w:tcPr>
            <w:tcW w:w="0" w:type="auto"/>
            <w:vMerge/>
            <w:tcBorders>
              <w:top w:val="nil"/>
            </w:tcBorders>
            <w:tcMar>
              <w:top w:w="50" w:type="dxa"/>
              <w:left w:w="100" w:type="dxa"/>
            </w:tcMar>
          </w:tcPr>
          <w:p w:rsidR="00FB2889" w:rsidRDefault="00FB2889"/>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1.3</w:t>
            </w:r>
          </w:p>
        </w:tc>
        <w:tc>
          <w:tcPr>
            <w:tcW w:w="6404"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FB2889" w:rsidRPr="003B614D">
        <w:trPr>
          <w:trHeight w:val="144"/>
        </w:trPr>
        <w:tc>
          <w:tcPr>
            <w:tcW w:w="0" w:type="auto"/>
            <w:vMerge/>
            <w:tcBorders>
              <w:top w:val="nil"/>
            </w:tcBorders>
            <w:tcMar>
              <w:top w:w="50" w:type="dxa"/>
              <w:left w:w="100" w:type="dxa"/>
            </w:tcMar>
          </w:tcPr>
          <w:p w:rsidR="00FB2889" w:rsidRDefault="00FB2889"/>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1.4</w:t>
            </w:r>
          </w:p>
        </w:tc>
        <w:tc>
          <w:tcPr>
            <w:tcW w:w="640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FB2889" w:rsidRPr="003B614D">
        <w:trPr>
          <w:trHeight w:val="144"/>
        </w:trPr>
        <w:tc>
          <w:tcPr>
            <w:tcW w:w="1067"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Строение и жизнедеятельность растительного организма</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2.1</w:t>
            </w:r>
          </w:p>
        </w:tc>
        <w:tc>
          <w:tcPr>
            <w:tcW w:w="6404"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Питание растения. </w:t>
            </w:r>
            <w:r w:rsidRPr="00AE2F0F">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FB2889">
        <w:trPr>
          <w:trHeight w:val="144"/>
        </w:trPr>
        <w:tc>
          <w:tcPr>
            <w:tcW w:w="0" w:type="auto"/>
            <w:vMerge/>
            <w:tcBorders>
              <w:top w:val="nil"/>
            </w:tcBorders>
            <w:tcMar>
              <w:top w:w="50" w:type="dxa"/>
              <w:left w:w="100" w:type="dxa"/>
            </w:tcMar>
          </w:tcPr>
          <w:p w:rsidR="00FB2889" w:rsidRDefault="00FB2889"/>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2.2</w:t>
            </w:r>
          </w:p>
        </w:tc>
        <w:tc>
          <w:tcPr>
            <w:tcW w:w="6404"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Почва, её плодородие. Значение обработки почвы </w:t>
            </w:r>
            <w:r w:rsidRPr="00AE2F0F">
              <w:rPr>
                <w:rFonts w:ascii="Times New Roman" w:hAnsi="Times New Roman"/>
                <w:color w:val="000000"/>
                <w:sz w:val="24"/>
                <w:lang w:val="ru-RU"/>
              </w:rPr>
              <w:lastRenderedPageBreak/>
              <w:t xml:space="preserve">(окучивание),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FB2889" w:rsidRPr="003B614D">
        <w:trPr>
          <w:trHeight w:val="144"/>
        </w:trPr>
        <w:tc>
          <w:tcPr>
            <w:tcW w:w="0" w:type="auto"/>
            <w:vMerge/>
            <w:tcBorders>
              <w:top w:val="nil"/>
            </w:tcBorders>
            <w:tcMar>
              <w:top w:w="50" w:type="dxa"/>
              <w:left w:w="100" w:type="dxa"/>
            </w:tcMar>
          </w:tcPr>
          <w:p w:rsidR="00FB2889" w:rsidRDefault="00FB2889"/>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2.3</w:t>
            </w:r>
          </w:p>
        </w:tc>
        <w:tc>
          <w:tcPr>
            <w:tcW w:w="640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2.4</w:t>
            </w:r>
          </w:p>
        </w:tc>
        <w:tc>
          <w:tcPr>
            <w:tcW w:w="6404"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Дыхание растения. </w:t>
            </w:r>
            <w:r w:rsidRPr="00AE2F0F">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FB2889">
        <w:trPr>
          <w:trHeight w:val="144"/>
        </w:trPr>
        <w:tc>
          <w:tcPr>
            <w:tcW w:w="0" w:type="auto"/>
            <w:vMerge/>
            <w:tcBorders>
              <w:top w:val="nil"/>
            </w:tcBorders>
            <w:tcMar>
              <w:top w:w="50" w:type="dxa"/>
              <w:left w:w="100" w:type="dxa"/>
            </w:tcMar>
          </w:tcPr>
          <w:p w:rsidR="00FB2889" w:rsidRDefault="00FB2889"/>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2.5</w:t>
            </w:r>
          </w:p>
        </w:tc>
        <w:tc>
          <w:tcPr>
            <w:tcW w:w="6404"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Транспорт веществ в растении. </w:t>
            </w:r>
            <w:r w:rsidRPr="00AE2F0F">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FB2889">
        <w:trPr>
          <w:trHeight w:val="144"/>
        </w:trPr>
        <w:tc>
          <w:tcPr>
            <w:tcW w:w="0" w:type="auto"/>
            <w:vMerge/>
            <w:tcBorders>
              <w:top w:val="nil"/>
            </w:tcBorders>
            <w:tcMar>
              <w:top w:w="50" w:type="dxa"/>
              <w:left w:w="100" w:type="dxa"/>
            </w:tcMar>
          </w:tcPr>
          <w:p w:rsidR="00FB2889" w:rsidRDefault="00FB2889"/>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2.6</w:t>
            </w:r>
          </w:p>
        </w:tc>
        <w:tc>
          <w:tcPr>
            <w:tcW w:w="6404"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FB2889">
        <w:trPr>
          <w:trHeight w:val="144"/>
        </w:trPr>
        <w:tc>
          <w:tcPr>
            <w:tcW w:w="0" w:type="auto"/>
            <w:vMerge/>
            <w:tcBorders>
              <w:top w:val="nil"/>
            </w:tcBorders>
            <w:tcMar>
              <w:top w:w="50" w:type="dxa"/>
              <w:left w:w="100" w:type="dxa"/>
            </w:tcMar>
          </w:tcPr>
          <w:p w:rsidR="00FB2889" w:rsidRDefault="00FB2889"/>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2.7</w:t>
            </w:r>
          </w:p>
        </w:tc>
        <w:tc>
          <w:tcPr>
            <w:tcW w:w="6404"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Рост растения. </w:t>
            </w:r>
            <w:r w:rsidRPr="00AE2F0F">
              <w:rPr>
                <w:rFonts w:ascii="Times New Roman" w:hAnsi="Times New Roman"/>
                <w:color w:val="000000"/>
                <w:sz w:val="24"/>
                <w:lang w:val="ru-RU"/>
              </w:rPr>
              <w:t xml:space="preserve">Образовательные ткани. Конус </w:t>
            </w:r>
            <w:r w:rsidRPr="00AE2F0F">
              <w:rPr>
                <w:rFonts w:ascii="Times New Roman" w:hAnsi="Times New Roman"/>
                <w:color w:val="000000"/>
                <w:sz w:val="24"/>
                <w:lang w:val="ru-RU"/>
              </w:rPr>
              <w:lastRenderedPageBreak/>
              <w:t xml:space="preserve">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FB2889">
        <w:trPr>
          <w:trHeight w:val="144"/>
        </w:trPr>
        <w:tc>
          <w:tcPr>
            <w:tcW w:w="0" w:type="auto"/>
            <w:vMerge/>
            <w:tcBorders>
              <w:top w:val="nil"/>
            </w:tcBorders>
            <w:tcMar>
              <w:top w:w="50" w:type="dxa"/>
              <w:left w:w="100" w:type="dxa"/>
            </w:tcMar>
          </w:tcPr>
          <w:p w:rsidR="00FB2889" w:rsidRDefault="00FB2889"/>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2.8</w:t>
            </w:r>
          </w:p>
        </w:tc>
        <w:tc>
          <w:tcPr>
            <w:tcW w:w="6404"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Размножение растения. </w:t>
            </w:r>
            <w:r w:rsidRPr="00AE2F0F">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FB2889" w:rsidRPr="003B614D">
        <w:trPr>
          <w:trHeight w:val="144"/>
        </w:trPr>
        <w:tc>
          <w:tcPr>
            <w:tcW w:w="0" w:type="auto"/>
            <w:vMerge/>
            <w:tcBorders>
              <w:top w:val="nil"/>
            </w:tcBorders>
            <w:tcMar>
              <w:top w:w="50" w:type="dxa"/>
              <w:left w:w="100" w:type="dxa"/>
            </w:tcMar>
          </w:tcPr>
          <w:p w:rsidR="00FB2889" w:rsidRDefault="00FB2889"/>
        </w:tc>
        <w:tc>
          <w:tcPr>
            <w:tcW w:w="2810"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2.9</w:t>
            </w:r>
          </w:p>
        </w:tc>
        <w:tc>
          <w:tcPr>
            <w:tcW w:w="640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Развитие растения. </w:t>
            </w:r>
            <w:r w:rsidRPr="00AE2F0F">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FB2889" w:rsidRPr="00AE2F0F" w:rsidRDefault="00FB2889">
      <w:pPr>
        <w:spacing w:after="0"/>
        <w:ind w:left="120"/>
        <w:rPr>
          <w:lang w:val="ru-RU"/>
        </w:rPr>
      </w:pPr>
    </w:p>
    <w:p w:rsidR="00FB2889" w:rsidRDefault="006F09C8">
      <w:pPr>
        <w:spacing w:before="199" w:after="199"/>
        <w:ind w:left="120"/>
      </w:pPr>
      <w:r>
        <w:rPr>
          <w:rFonts w:ascii="Times New Roman" w:hAnsi="Times New Roman"/>
          <w:b/>
          <w:color w:val="000000"/>
          <w:sz w:val="28"/>
        </w:rPr>
        <w:t>7 КЛАСС</w:t>
      </w:r>
    </w:p>
    <w:p w:rsidR="00FB2889" w:rsidRDefault="00FB28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559"/>
        <w:gridCol w:w="5828"/>
      </w:tblGrid>
      <w:tr w:rsidR="00FB2889">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раздела </w:t>
            </w:r>
          </w:p>
        </w:tc>
        <w:tc>
          <w:tcPr>
            <w:tcW w:w="27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Проверяемые элементы содержания </w:t>
            </w:r>
          </w:p>
        </w:tc>
      </w:tr>
      <w:tr w:rsidR="00FB2889">
        <w:trPr>
          <w:trHeight w:val="144"/>
        </w:trPr>
        <w:tc>
          <w:tcPr>
            <w:tcW w:w="100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Систематические группы растений</w:t>
            </w:r>
          </w:p>
        </w:tc>
      </w:tr>
      <w:tr w:rsidR="00FB2889" w:rsidRPr="003B614D">
        <w:trPr>
          <w:trHeight w:val="144"/>
        </w:trPr>
        <w:tc>
          <w:tcPr>
            <w:tcW w:w="0" w:type="auto"/>
            <w:vMerge/>
            <w:tcBorders>
              <w:top w:val="nil"/>
            </w:tcBorders>
            <w:tcMar>
              <w:top w:w="50" w:type="dxa"/>
              <w:left w:w="100" w:type="dxa"/>
            </w:tcMar>
          </w:tcPr>
          <w:p w:rsidR="00FB2889" w:rsidRDefault="00FB2889"/>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Классификация растений. </w:t>
            </w:r>
            <w:r w:rsidRPr="00AE2F0F">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w:t>
            </w:r>
            <w:r w:rsidRPr="00AE2F0F">
              <w:rPr>
                <w:rFonts w:ascii="Times New Roman" w:hAnsi="Times New Roman"/>
                <w:color w:val="000000"/>
                <w:sz w:val="24"/>
                <w:lang w:val="ru-RU"/>
              </w:rPr>
              <w:lastRenderedPageBreak/>
              <w:t>систематики, описание видов, открытие новых видов. Роль систематики в биологии</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Низшие растения. Водоросли. </w:t>
            </w:r>
            <w:r w:rsidRPr="00AE2F0F">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строениеи жизнедеятельность. Значение водорослей в природе и жизни человека</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Высшие споровые растения. Моховидные (Мхи). </w:t>
            </w:r>
            <w:r w:rsidRPr="00AE2F0F">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1.4</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Плауновидные (Плауны). Хвощевидные (Хвощи), Папоротниковидные (Папоротники). </w:t>
            </w:r>
            <w:r w:rsidRPr="00AE2F0F">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FB2889" w:rsidRPr="003B614D">
        <w:trPr>
          <w:trHeight w:val="144"/>
        </w:trPr>
        <w:tc>
          <w:tcPr>
            <w:tcW w:w="0" w:type="auto"/>
            <w:vMerge/>
            <w:tcBorders>
              <w:top w:val="nil"/>
            </w:tcBorders>
            <w:tcMar>
              <w:top w:w="50" w:type="dxa"/>
              <w:left w:w="100" w:type="dxa"/>
            </w:tcMar>
          </w:tcPr>
          <w:p w:rsidR="00FB2889" w:rsidRDefault="00FB2889"/>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1.5</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Высшие семенные растения. Голосеменные. </w:t>
            </w:r>
            <w:r w:rsidRPr="00AE2F0F">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1.6</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Покрытосеменные (цветковые) растения. </w:t>
            </w:r>
            <w:r w:rsidRPr="00AE2F0F">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 xml:space="preserve">Цикл </w:t>
            </w:r>
            <w:r>
              <w:rPr>
                <w:rFonts w:ascii="Times New Roman" w:hAnsi="Times New Roman"/>
                <w:color w:val="000000"/>
                <w:sz w:val="24"/>
              </w:rPr>
              <w:lastRenderedPageBreak/>
              <w:t>развития покрытосеменного растения</w:t>
            </w:r>
          </w:p>
        </w:tc>
      </w:tr>
      <w:tr w:rsidR="00FB2889" w:rsidRPr="003B614D">
        <w:trPr>
          <w:trHeight w:val="144"/>
        </w:trPr>
        <w:tc>
          <w:tcPr>
            <w:tcW w:w="0" w:type="auto"/>
            <w:vMerge/>
            <w:tcBorders>
              <w:top w:val="nil"/>
            </w:tcBorders>
            <w:tcMar>
              <w:top w:w="50" w:type="dxa"/>
              <w:left w:w="100" w:type="dxa"/>
            </w:tcMar>
          </w:tcPr>
          <w:p w:rsidR="00FB2889" w:rsidRDefault="00FB2889"/>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1.7</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Семейства покрытосеменных (цветковых) растений. </w:t>
            </w:r>
            <w:r w:rsidRPr="00AE2F0F">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FB2889" w:rsidRPr="003B614D">
        <w:trPr>
          <w:trHeight w:val="144"/>
        </w:trPr>
        <w:tc>
          <w:tcPr>
            <w:tcW w:w="100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Развитие растительного мира на Земле</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FB2889">
        <w:trPr>
          <w:trHeight w:val="144"/>
        </w:trPr>
        <w:tc>
          <w:tcPr>
            <w:tcW w:w="100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Растения в природных сообществах</w:t>
            </w:r>
          </w:p>
        </w:tc>
      </w:tr>
      <w:tr w:rsidR="00FB2889" w:rsidRPr="003B614D">
        <w:trPr>
          <w:trHeight w:val="144"/>
        </w:trPr>
        <w:tc>
          <w:tcPr>
            <w:tcW w:w="0" w:type="auto"/>
            <w:vMerge/>
            <w:tcBorders>
              <w:top w:val="nil"/>
            </w:tcBorders>
            <w:tcMar>
              <w:top w:w="50" w:type="dxa"/>
              <w:left w:w="100" w:type="dxa"/>
            </w:tcMar>
          </w:tcPr>
          <w:p w:rsidR="00FB2889" w:rsidRDefault="00FB2889"/>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организмовна растения. Приспособленность растений к среде обитания. Взаимосвязи растений между собой и с другими организмами</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FB2889">
        <w:trPr>
          <w:trHeight w:val="144"/>
        </w:trPr>
        <w:tc>
          <w:tcPr>
            <w:tcW w:w="100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Растения и человек</w:t>
            </w:r>
          </w:p>
        </w:tc>
      </w:tr>
      <w:tr w:rsidR="00FB2889" w:rsidRPr="003B614D">
        <w:trPr>
          <w:trHeight w:val="144"/>
        </w:trPr>
        <w:tc>
          <w:tcPr>
            <w:tcW w:w="0" w:type="auto"/>
            <w:vMerge/>
            <w:tcBorders>
              <w:top w:val="nil"/>
            </w:tcBorders>
            <w:tcMar>
              <w:top w:w="50" w:type="dxa"/>
              <w:left w:w="100" w:type="dxa"/>
            </w:tcMar>
          </w:tcPr>
          <w:p w:rsidR="00FB2889" w:rsidRDefault="00FB2889"/>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w:t>
            </w:r>
            <w:r w:rsidRPr="00AE2F0F">
              <w:rPr>
                <w:rFonts w:ascii="Times New Roman" w:hAnsi="Times New Roman"/>
                <w:color w:val="000000"/>
                <w:sz w:val="24"/>
                <w:lang w:val="ru-RU"/>
              </w:rPr>
              <w:lastRenderedPageBreak/>
              <w:t>Комнатные растения, комнатное цветоводство</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FB2889">
        <w:trPr>
          <w:trHeight w:val="144"/>
        </w:trPr>
        <w:tc>
          <w:tcPr>
            <w:tcW w:w="100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Грибы. Лишайники. Бактерии</w:t>
            </w:r>
          </w:p>
        </w:tc>
      </w:tr>
      <w:tr w:rsidR="00FB2889" w:rsidRPr="003B614D">
        <w:trPr>
          <w:trHeight w:val="144"/>
        </w:trPr>
        <w:tc>
          <w:tcPr>
            <w:tcW w:w="0" w:type="auto"/>
            <w:vMerge/>
            <w:tcBorders>
              <w:top w:val="nil"/>
            </w:tcBorders>
            <w:tcMar>
              <w:top w:w="50" w:type="dxa"/>
              <w:left w:w="100" w:type="dxa"/>
            </w:tcMar>
          </w:tcPr>
          <w:p w:rsidR="00FB2889" w:rsidRDefault="00FB2889"/>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FB2889">
        <w:trPr>
          <w:trHeight w:val="144"/>
        </w:trPr>
        <w:tc>
          <w:tcPr>
            <w:tcW w:w="0" w:type="auto"/>
            <w:vMerge/>
            <w:tcBorders>
              <w:top w:val="nil"/>
            </w:tcBorders>
            <w:tcMar>
              <w:top w:w="50" w:type="dxa"/>
              <w:left w:w="100" w:type="dxa"/>
            </w:tcMar>
          </w:tcPr>
          <w:p w:rsidR="00FB2889" w:rsidRDefault="00FB2889"/>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5.4</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FB2889">
        <w:trPr>
          <w:trHeight w:val="144"/>
        </w:trPr>
        <w:tc>
          <w:tcPr>
            <w:tcW w:w="0" w:type="auto"/>
            <w:vMerge/>
            <w:tcBorders>
              <w:top w:val="nil"/>
            </w:tcBorders>
            <w:tcMar>
              <w:top w:w="50" w:type="dxa"/>
              <w:left w:w="100" w:type="dxa"/>
            </w:tcMar>
          </w:tcPr>
          <w:p w:rsidR="00FB2889" w:rsidRDefault="00FB2889"/>
        </w:tc>
        <w:tc>
          <w:tcPr>
            <w:tcW w:w="2717"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5.5</w:t>
            </w:r>
          </w:p>
        </w:tc>
        <w:tc>
          <w:tcPr>
            <w:tcW w:w="6522"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FB2889" w:rsidRDefault="00FB2889">
      <w:pPr>
        <w:spacing w:after="0"/>
        <w:ind w:left="120"/>
      </w:pPr>
    </w:p>
    <w:p w:rsidR="00FB2889" w:rsidRDefault="006F09C8">
      <w:pPr>
        <w:spacing w:before="199" w:after="199"/>
        <w:ind w:left="120"/>
      </w:pPr>
      <w:r>
        <w:rPr>
          <w:rFonts w:ascii="Times New Roman" w:hAnsi="Times New Roman"/>
          <w:b/>
          <w:color w:val="000000"/>
          <w:sz w:val="28"/>
        </w:rPr>
        <w:t>8 КЛАСС</w:t>
      </w:r>
    </w:p>
    <w:p w:rsidR="00FB2889" w:rsidRDefault="00FB28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5"/>
        <w:gridCol w:w="3153"/>
        <w:gridCol w:w="5125"/>
      </w:tblGrid>
      <w:tr w:rsidR="00FB2889">
        <w:trPr>
          <w:trHeight w:val="144"/>
        </w:trPr>
        <w:tc>
          <w:tcPr>
            <w:tcW w:w="13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раздела </w:t>
            </w:r>
          </w:p>
        </w:tc>
        <w:tc>
          <w:tcPr>
            <w:tcW w:w="347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проверяемого элемента </w:t>
            </w:r>
          </w:p>
        </w:tc>
        <w:tc>
          <w:tcPr>
            <w:tcW w:w="573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Проверяемые элементы содержания </w:t>
            </w:r>
          </w:p>
        </w:tc>
      </w:tr>
      <w:tr w:rsidR="00FB2889">
        <w:trPr>
          <w:trHeight w:val="144"/>
        </w:trPr>
        <w:tc>
          <w:tcPr>
            <w:tcW w:w="1312"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Животный организм</w:t>
            </w:r>
          </w:p>
        </w:tc>
      </w:tr>
      <w:tr w:rsidR="00FB2889" w:rsidRPr="003B614D">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Зоология – наука о животных. Разделы </w:t>
            </w:r>
            <w:r w:rsidRPr="00AE2F0F">
              <w:rPr>
                <w:rFonts w:ascii="Times New Roman" w:hAnsi="Times New Roman"/>
                <w:color w:val="000000"/>
                <w:sz w:val="24"/>
                <w:lang w:val="ru-RU"/>
              </w:rPr>
              <w:lastRenderedPageBreak/>
              <w:t>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FB2889" w:rsidRPr="003B614D">
        <w:trPr>
          <w:trHeight w:val="144"/>
        </w:trPr>
        <w:tc>
          <w:tcPr>
            <w:tcW w:w="1312"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Строение и жизнедеятельность организма животного</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2.1</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Опора и движение животных. </w:t>
            </w:r>
            <w:r w:rsidRPr="00AE2F0F">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FB2889" w:rsidRPr="003B614D">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2.2</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Питание и пищеварение у животных. </w:t>
            </w:r>
            <w:r w:rsidRPr="00AE2F0F">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2.3</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Дыхание животных. </w:t>
            </w:r>
            <w:r w:rsidRPr="00AE2F0F">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FB2889" w:rsidRPr="003B614D">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2.4</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Транспорт веществ у животных. </w:t>
            </w:r>
            <w:r w:rsidRPr="00AE2F0F">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2.5</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Выделение у животных. </w:t>
            </w:r>
            <w:r w:rsidRPr="00AE2F0F">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FB2889">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2.6</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Покровы тела у животных. </w:t>
            </w:r>
            <w:r w:rsidRPr="00AE2F0F">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FB2889">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2.7</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Координация и регуляция жизнедеятельностиу животных. </w:t>
            </w:r>
            <w:r w:rsidRPr="00AE2F0F">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w:t>
            </w:r>
            <w:r w:rsidRPr="00AE2F0F">
              <w:rPr>
                <w:rFonts w:ascii="Times New Roman" w:hAnsi="Times New Roman"/>
                <w:color w:val="000000"/>
                <w:sz w:val="24"/>
                <w:lang w:val="ru-RU"/>
              </w:rPr>
              <w:lastRenderedPageBreak/>
              <w:t xml:space="preserve">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осязанияу беспозвоночных и позвоночных животных. </w:t>
            </w:r>
            <w:r>
              <w:rPr>
                <w:rFonts w:ascii="Times New Roman" w:hAnsi="Times New Roman"/>
                <w:color w:val="000000"/>
                <w:sz w:val="24"/>
              </w:rPr>
              <w:t>Орган боковой линии у рыб</w:t>
            </w:r>
          </w:p>
        </w:tc>
      </w:tr>
      <w:tr w:rsidR="00FB2889">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2.8</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Поведение животных. </w:t>
            </w:r>
            <w:r w:rsidRPr="00AE2F0F">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FB2889" w:rsidRPr="003B614D">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2.9</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Размножение и развитие животных. </w:t>
            </w:r>
            <w:r w:rsidRPr="00AE2F0F">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FB2889">
        <w:trPr>
          <w:trHeight w:val="144"/>
        </w:trPr>
        <w:tc>
          <w:tcPr>
            <w:tcW w:w="1312"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Систематические группы животных</w:t>
            </w:r>
          </w:p>
        </w:tc>
      </w:tr>
      <w:tr w:rsidR="00FB2889" w:rsidRPr="003B614D">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3.1</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Основные категории систематики животных. </w:t>
            </w:r>
            <w:r w:rsidRPr="00AE2F0F">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3.2</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Одноклеточные животные – простейшие. </w:t>
            </w:r>
            <w:r w:rsidRPr="00AE2F0F">
              <w:rPr>
                <w:rFonts w:ascii="Times New Roman" w:hAnsi="Times New Roman"/>
                <w:color w:val="000000"/>
                <w:sz w:val="24"/>
                <w:lang w:val="ru-RU"/>
              </w:rPr>
              <w:t xml:space="preserve">Строение и жизнедеятельность простейших. Местообитание и образ жизни. Образование </w:t>
            </w:r>
            <w:r w:rsidRPr="00AE2F0F">
              <w:rPr>
                <w:rFonts w:ascii="Times New Roman" w:hAnsi="Times New Roman"/>
                <w:color w:val="000000"/>
                <w:sz w:val="24"/>
                <w:lang w:val="ru-RU"/>
              </w:rPr>
              <w:lastRenderedPageBreak/>
              <w:t>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человекаи меры профилактики, вызываемые одноклеточными животными (малярийный плазмодий)</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3.3</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Многоклеточные животные. Кишечнополостные. </w:t>
            </w:r>
            <w:r w:rsidRPr="00AE2F0F">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3.4</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Плоские, круглые, кольчатые черви. </w:t>
            </w:r>
            <w:r w:rsidRPr="00AE2F0F">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3.5</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Членистоногие. </w:t>
            </w:r>
            <w:r w:rsidRPr="00AE2F0F">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FB2889">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3.6</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Ракообразные. </w:t>
            </w:r>
            <w:r w:rsidRPr="00AE2F0F">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AE2F0F">
              <w:rPr>
                <w:rFonts w:ascii="Times New Roman" w:hAnsi="Times New Roman"/>
                <w:i/>
                <w:color w:val="000000"/>
                <w:sz w:val="24"/>
                <w:lang w:val="ru-RU"/>
              </w:rPr>
              <w:t xml:space="preserve">Паукообразные. </w:t>
            </w:r>
            <w:r w:rsidRPr="00AE2F0F">
              <w:rPr>
                <w:rFonts w:ascii="Times New Roman" w:hAnsi="Times New Roman"/>
                <w:color w:val="000000"/>
                <w:sz w:val="24"/>
                <w:lang w:val="ru-RU"/>
              </w:rPr>
              <w:t xml:space="preserve">Особенности строения и жизнедеятельности в связи с жизнью на суше. Клещи – вредители </w:t>
            </w:r>
            <w:r w:rsidRPr="00AE2F0F">
              <w:rPr>
                <w:rFonts w:ascii="Times New Roman" w:hAnsi="Times New Roman"/>
                <w:color w:val="000000"/>
                <w:sz w:val="24"/>
                <w:lang w:val="ru-RU"/>
              </w:rPr>
              <w:lastRenderedPageBreak/>
              <w:t xml:space="preserve">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FB2889" w:rsidRPr="003B614D">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3.7</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Насекомые. </w:t>
            </w:r>
            <w:r w:rsidRPr="00AE2F0F">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3.8</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Моллюски. </w:t>
            </w:r>
            <w:r w:rsidRPr="00AE2F0F">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3.9</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Хордовые. </w:t>
            </w:r>
            <w:r w:rsidRPr="00AE2F0F">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FB2889">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3.10</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Рыбы. </w:t>
            </w:r>
            <w:r w:rsidRPr="00AE2F0F">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lastRenderedPageBreak/>
              <w:t>Хозяйственное значение рыб</w:t>
            </w:r>
          </w:p>
        </w:tc>
      </w:tr>
      <w:tr w:rsidR="00FB2889" w:rsidRPr="003B614D">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3.11</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Земноводные. </w:t>
            </w:r>
            <w:r w:rsidRPr="00AE2F0F">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3.12</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Пресмыкающиеся. </w:t>
            </w:r>
            <w:r w:rsidRPr="00AE2F0F">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3.13</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i/>
                <w:color w:val="000000"/>
                <w:sz w:val="24"/>
                <w:lang w:val="ru-RU"/>
              </w:rPr>
              <w:t xml:space="preserve">Птицы. </w:t>
            </w:r>
            <w:r w:rsidRPr="00AE2F0F">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FB2889">
        <w:trPr>
          <w:trHeight w:val="144"/>
        </w:trPr>
        <w:tc>
          <w:tcPr>
            <w:tcW w:w="1312" w:type="dxa"/>
            <w:tcMar>
              <w:top w:w="50" w:type="dxa"/>
              <w:left w:w="100" w:type="dxa"/>
            </w:tcMar>
            <w:vAlign w:val="center"/>
          </w:tcPr>
          <w:p w:rsidR="00FB2889" w:rsidRDefault="00FB2889">
            <w:pPr>
              <w:spacing w:after="0"/>
              <w:ind w:left="135"/>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3.14</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i/>
                <w:color w:val="000000"/>
                <w:sz w:val="24"/>
                <w:lang w:val="ru-RU"/>
              </w:rPr>
              <w:t xml:space="preserve">Млекопитающие. </w:t>
            </w:r>
            <w:r w:rsidRPr="00AE2F0F">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B2889" w:rsidRDefault="006F09C8">
            <w:pPr>
              <w:spacing w:after="0"/>
              <w:ind w:left="135"/>
              <w:jc w:val="both"/>
            </w:pPr>
            <w:r w:rsidRPr="00AE2F0F">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w:t>
            </w:r>
            <w:r w:rsidRPr="00AE2F0F">
              <w:rPr>
                <w:rFonts w:ascii="Times New Roman" w:hAnsi="Times New Roman"/>
                <w:color w:val="000000"/>
                <w:sz w:val="24"/>
                <w:lang w:val="ru-RU"/>
              </w:rPr>
              <w:lastRenderedPageBreak/>
              <w:t xml:space="preserve">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FB2889" w:rsidRPr="003B614D">
        <w:trPr>
          <w:trHeight w:val="144"/>
        </w:trPr>
        <w:tc>
          <w:tcPr>
            <w:tcW w:w="1312"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Развитие животного мира на Земле</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4.1</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FB2889">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4.2</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FB2889">
        <w:trPr>
          <w:trHeight w:val="144"/>
        </w:trPr>
        <w:tc>
          <w:tcPr>
            <w:tcW w:w="1312"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Животные в природных сообществах</w:t>
            </w:r>
          </w:p>
        </w:tc>
      </w:tr>
      <w:tr w:rsidR="00FB2889">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5.1</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FB2889">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5.2</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FB2889">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5.3</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FB2889">
        <w:trPr>
          <w:trHeight w:val="144"/>
        </w:trPr>
        <w:tc>
          <w:tcPr>
            <w:tcW w:w="1312"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Животные и человек</w:t>
            </w:r>
          </w:p>
        </w:tc>
      </w:tr>
      <w:tr w:rsidR="00FB2889" w:rsidRPr="003B614D">
        <w:trPr>
          <w:trHeight w:val="144"/>
        </w:trPr>
        <w:tc>
          <w:tcPr>
            <w:tcW w:w="0" w:type="auto"/>
            <w:vMerge/>
            <w:tcBorders>
              <w:top w:val="nil"/>
            </w:tcBorders>
            <w:tcMar>
              <w:top w:w="50" w:type="dxa"/>
              <w:left w:w="100" w:type="dxa"/>
            </w:tcMar>
          </w:tcPr>
          <w:p w:rsidR="00FB2889" w:rsidRDefault="00FB2889"/>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6.1</w:t>
            </w:r>
          </w:p>
        </w:tc>
        <w:tc>
          <w:tcPr>
            <w:tcW w:w="5733"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Воздействие человека на животных в природе: прямое и косвенное. Промысловые </w:t>
            </w:r>
            <w:r w:rsidRPr="00AE2F0F">
              <w:rPr>
                <w:rFonts w:ascii="Times New Roman" w:hAnsi="Times New Roman"/>
                <w:color w:val="000000"/>
                <w:sz w:val="24"/>
                <w:lang w:val="ru-RU"/>
              </w:rPr>
              <w:lastRenderedPageBreak/>
              <w:t>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3479"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6.2</w:t>
            </w:r>
          </w:p>
        </w:tc>
        <w:tc>
          <w:tcPr>
            <w:tcW w:w="5733"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FB2889" w:rsidRDefault="00FB2889">
      <w:pPr>
        <w:spacing w:after="0"/>
        <w:ind w:left="120"/>
      </w:pPr>
    </w:p>
    <w:p w:rsidR="00FB2889" w:rsidRDefault="006F09C8">
      <w:pPr>
        <w:spacing w:before="199" w:after="199"/>
        <w:ind w:left="120"/>
      </w:pPr>
      <w:r>
        <w:rPr>
          <w:rFonts w:ascii="Times New Roman" w:hAnsi="Times New Roman"/>
          <w:b/>
          <w:color w:val="000000"/>
          <w:sz w:val="28"/>
        </w:rPr>
        <w:t>9 КЛАСС</w:t>
      </w:r>
    </w:p>
    <w:p w:rsidR="00FB2889" w:rsidRDefault="00FB28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44"/>
        <w:gridCol w:w="5643"/>
      </w:tblGrid>
      <w:tr w:rsidR="00FB2889">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раздела </w:t>
            </w:r>
          </w:p>
        </w:tc>
        <w:tc>
          <w:tcPr>
            <w:tcW w:w="29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Код проверяемого элемента </w:t>
            </w:r>
          </w:p>
        </w:tc>
        <w:tc>
          <w:tcPr>
            <w:tcW w:w="626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Проверяемые элементы содержания </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Человек – биосоциальный вид</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Структура организма человека</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2.1</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2.2</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Нейрогуморальная регуляция</w:t>
            </w:r>
          </w:p>
        </w:tc>
      </w:tr>
      <w:tr w:rsidR="00FB2889" w:rsidRPr="003B614D">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3.1</w:t>
            </w:r>
          </w:p>
        </w:tc>
        <w:tc>
          <w:tcPr>
            <w:tcW w:w="6265"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3.2</w:t>
            </w:r>
          </w:p>
        </w:tc>
        <w:tc>
          <w:tcPr>
            <w:tcW w:w="6265"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Опора и движение</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4.1</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4.2</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Мышечная система. Строение и функции скелетных мышц. Работа мышц: статическая и </w:t>
            </w:r>
            <w:r w:rsidRPr="00AE2F0F">
              <w:rPr>
                <w:rFonts w:ascii="Times New Roman" w:hAnsi="Times New Roman"/>
                <w:color w:val="000000"/>
                <w:sz w:val="24"/>
                <w:lang w:val="ru-RU"/>
              </w:rPr>
              <w:lastRenderedPageBreak/>
              <w:t xml:space="preserve">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4.3</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Внутренняя среда организма</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5.1</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FB2889" w:rsidRPr="003B614D">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5.2</w:t>
            </w:r>
          </w:p>
        </w:tc>
        <w:tc>
          <w:tcPr>
            <w:tcW w:w="6265"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Кровообращение</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6.1</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6.2</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Дыхание</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7.1</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7.2</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Инфекционные болезни, передающиеся через </w:t>
            </w:r>
            <w:r w:rsidRPr="00AE2F0F">
              <w:rPr>
                <w:rFonts w:ascii="Times New Roman" w:hAnsi="Times New Roman"/>
                <w:color w:val="000000"/>
                <w:sz w:val="24"/>
                <w:lang w:val="ru-RU"/>
              </w:rPr>
              <w:lastRenderedPageBreak/>
              <w:t xml:space="preserve">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8</w:t>
            </w:r>
          </w:p>
        </w:tc>
        <w:tc>
          <w:tcPr>
            <w:tcW w:w="0" w:type="auto"/>
            <w:gridSpan w:val="2"/>
            <w:tcMar>
              <w:top w:w="50" w:type="dxa"/>
              <w:left w:w="100" w:type="dxa"/>
            </w:tcMar>
            <w:vAlign w:val="center"/>
          </w:tcPr>
          <w:p w:rsidR="00FB2889" w:rsidRDefault="006F09C8">
            <w:pPr>
              <w:spacing w:after="0"/>
              <w:ind w:left="135"/>
            </w:pPr>
            <w:r>
              <w:rPr>
                <w:rFonts w:ascii="Times New Roman" w:hAnsi="Times New Roman"/>
                <w:color w:val="000000"/>
                <w:sz w:val="24"/>
              </w:rPr>
              <w:t>Питание и пищеварение</w:t>
            </w:r>
          </w:p>
        </w:tc>
      </w:tr>
      <w:tr w:rsidR="00FB2889" w:rsidRPr="003B614D">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8.1</w:t>
            </w:r>
          </w:p>
        </w:tc>
        <w:tc>
          <w:tcPr>
            <w:tcW w:w="6265"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8.2</w:t>
            </w:r>
          </w:p>
        </w:tc>
        <w:tc>
          <w:tcPr>
            <w:tcW w:w="6265"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8.3</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FB2889" w:rsidRPr="003B614D">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9</w:t>
            </w:r>
          </w:p>
        </w:tc>
        <w:tc>
          <w:tcPr>
            <w:tcW w:w="0" w:type="auto"/>
            <w:gridSpan w:val="2"/>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Обмен веществ и превращение энергии</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9.1</w:t>
            </w:r>
          </w:p>
        </w:tc>
        <w:tc>
          <w:tcPr>
            <w:tcW w:w="6265"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9.2</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9.3</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10</w:t>
            </w:r>
          </w:p>
        </w:tc>
        <w:tc>
          <w:tcPr>
            <w:tcW w:w="0" w:type="auto"/>
            <w:gridSpan w:val="2"/>
            <w:tcMar>
              <w:top w:w="50" w:type="dxa"/>
              <w:left w:w="100" w:type="dxa"/>
            </w:tcMar>
            <w:vAlign w:val="center"/>
          </w:tcPr>
          <w:p w:rsidR="00FB2889" w:rsidRDefault="006F09C8">
            <w:pPr>
              <w:spacing w:after="0"/>
              <w:ind w:left="135"/>
              <w:jc w:val="both"/>
            </w:pPr>
            <w:r>
              <w:rPr>
                <w:rFonts w:ascii="Times New Roman" w:hAnsi="Times New Roman"/>
                <w:color w:val="000000"/>
                <w:sz w:val="24"/>
              </w:rPr>
              <w:t>Кожа</w:t>
            </w:r>
          </w:p>
        </w:tc>
      </w:tr>
      <w:tr w:rsidR="00FB2889" w:rsidRPr="003B614D">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10.1</w:t>
            </w:r>
          </w:p>
        </w:tc>
        <w:tc>
          <w:tcPr>
            <w:tcW w:w="6265"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10.2</w:t>
            </w:r>
          </w:p>
        </w:tc>
        <w:tc>
          <w:tcPr>
            <w:tcW w:w="6265"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Закаливание и его роль. Способы закаливания </w:t>
            </w:r>
            <w:r w:rsidRPr="00AE2F0F">
              <w:rPr>
                <w:rFonts w:ascii="Times New Roman" w:hAnsi="Times New Roman"/>
                <w:color w:val="000000"/>
                <w:sz w:val="24"/>
                <w:lang w:val="ru-RU"/>
              </w:rPr>
              <w:lastRenderedPageBreak/>
              <w:t>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FB2889" w:rsidRDefault="006F09C8">
            <w:pPr>
              <w:spacing w:after="0"/>
              <w:ind w:left="135"/>
              <w:jc w:val="both"/>
            </w:pPr>
            <w:r>
              <w:rPr>
                <w:rFonts w:ascii="Times New Roman" w:hAnsi="Times New Roman"/>
                <w:color w:val="000000"/>
                <w:sz w:val="24"/>
              </w:rPr>
              <w:t>Выделение</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11.1</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Заболевания органов мочевыделительной системы, их предупреждение</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0" w:type="auto"/>
            <w:gridSpan w:val="2"/>
            <w:tcMar>
              <w:top w:w="50" w:type="dxa"/>
              <w:left w:w="100" w:type="dxa"/>
            </w:tcMar>
            <w:vAlign w:val="center"/>
          </w:tcPr>
          <w:p w:rsidR="00FB2889" w:rsidRDefault="006F09C8">
            <w:pPr>
              <w:spacing w:after="0"/>
              <w:ind w:left="135"/>
              <w:jc w:val="both"/>
            </w:pPr>
            <w:r>
              <w:rPr>
                <w:rFonts w:ascii="Times New Roman" w:hAnsi="Times New Roman"/>
                <w:color w:val="000000"/>
                <w:sz w:val="24"/>
              </w:rPr>
              <w:t>Размножение и развитие</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12.1</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12.2</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FB2889" w:rsidRPr="003B614D">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13</w:t>
            </w:r>
          </w:p>
        </w:tc>
        <w:tc>
          <w:tcPr>
            <w:tcW w:w="0" w:type="auto"/>
            <w:gridSpan w:val="2"/>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Органы чувств и сенсорные системы</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13.1</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13.2</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FB2889">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13.3</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14</w:t>
            </w:r>
          </w:p>
        </w:tc>
        <w:tc>
          <w:tcPr>
            <w:tcW w:w="0" w:type="auto"/>
            <w:gridSpan w:val="2"/>
            <w:tcMar>
              <w:top w:w="50" w:type="dxa"/>
              <w:left w:w="100" w:type="dxa"/>
            </w:tcMar>
            <w:vAlign w:val="center"/>
          </w:tcPr>
          <w:p w:rsidR="00FB2889" w:rsidRDefault="006F09C8">
            <w:pPr>
              <w:spacing w:after="0"/>
              <w:ind w:left="135"/>
              <w:jc w:val="both"/>
            </w:pPr>
            <w:r>
              <w:rPr>
                <w:rFonts w:ascii="Times New Roman" w:hAnsi="Times New Roman"/>
                <w:color w:val="000000"/>
                <w:sz w:val="24"/>
              </w:rPr>
              <w:t>Поведение и психика</w:t>
            </w:r>
          </w:p>
        </w:tc>
      </w:tr>
      <w:tr w:rsidR="00FB2889" w:rsidRPr="003B614D">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14.1</w:t>
            </w:r>
          </w:p>
        </w:tc>
        <w:tc>
          <w:tcPr>
            <w:tcW w:w="6265"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w:t>
            </w:r>
            <w:r w:rsidRPr="00AE2F0F">
              <w:rPr>
                <w:rFonts w:ascii="Times New Roman" w:hAnsi="Times New Roman"/>
                <w:color w:val="000000"/>
                <w:sz w:val="24"/>
                <w:lang w:val="ru-RU"/>
              </w:rPr>
              <w:lastRenderedPageBreak/>
              <w:t>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14.2</w:t>
            </w:r>
          </w:p>
        </w:tc>
        <w:tc>
          <w:tcPr>
            <w:tcW w:w="6265"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FB2889">
        <w:trPr>
          <w:trHeight w:val="144"/>
        </w:trPr>
        <w:tc>
          <w:tcPr>
            <w:tcW w:w="1138" w:type="dxa"/>
            <w:vMerge w:val="restart"/>
            <w:tcMar>
              <w:top w:w="50" w:type="dxa"/>
              <w:left w:w="100" w:type="dxa"/>
            </w:tcMar>
            <w:vAlign w:val="center"/>
          </w:tcPr>
          <w:p w:rsidR="00FB2889" w:rsidRDefault="006F09C8">
            <w:pPr>
              <w:spacing w:after="0"/>
              <w:ind w:left="135"/>
              <w:jc w:val="center"/>
            </w:pPr>
            <w:r>
              <w:rPr>
                <w:rFonts w:ascii="Times New Roman" w:hAnsi="Times New Roman"/>
                <w:color w:val="000000"/>
                <w:sz w:val="24"/>
              </w:rPr>
              <w:t>15</w:t>
            </w:r>
          </w:p>
        </w:tc>
        <w:tc>
          <w:tcPr>
            <w:tcW w:w="0" w:type="auto"/>
            <w:gridSpan w:val="2"/>
            <w:tcMar>
              <w:top w:w="50" w:type="dxa"/>
              <w:left w:w="100" w:type="dxa"/>
            </w:tcMar>
            <w:vAlign w:val="center"/>
          </w:tcPr>
          <w:p w:rsidR="00FB2889" w:rsidRDefault="006F09C8">
            <w:pPr>
              <w:spacing w:after="0"/>
              <w:ind w:left="135"/>
              <w:jc w:val="both"/>
            </w:pPr>
            <w:r>
              <w:rPr>
                <w:rFonts w:ascii="Times New Roman" w:hAnsi="Times New Roman"/>
                <w:color w:val="000000"/>
                <w:sz w:val="24"/>
              </w:rPr>
              <w:t>Человек и окружающая среда</w:t>
            </w:r>
          </w:p>
        </w:tc>
      </w:tr>
      <w:tr w:rsidR="00FB2889" w:rsidRPr="003B614D">
        <w:trPr>
          <w:trHeight w:val="144"/>
        </w:trPr>
        <w:tc>
          <w:tcPr>
            <w:tcW w:w="0" w:type="auto"/>
            <w:vMerge/>
            <w:tcBorders>
              <w:top w:val="nil"/>
            </w:tcBorders>
            <w:tcMar>
              <w:top w:w="50" w:type="dxa"/>
              <w:left w:w="100" w:type="dxa"/>
            </w:tcMar>
          </w:tcPr>
          <w:p w:rsidR="00FB2889" w:rsidRDefault="00FB2889"/>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15.1</w:t>
            </w:r>
          </w:p>
        </w:tc>
        <w:tc>
          <w:tcPr>
            <w:tcW w:w="6265"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FB2889" w:rsidRPr="003B614D">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15.2</w:t>
            </w:r>
          </w:p>
        </w:tc>
        <w:tc>
          <w:tcPr>
            <w:tcW w:w="6265"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FB2889">
        <w:trPr>
          <w:trHeight w:val="144"/>
        </w:trPr>
        <w:tc>
          <w:tcPr>
            <w:tcW w:w="0" w:type="auto"/>
            <w:vMerge/>
            <w:tcBorders>
              <w:top w:val="nil"/>
            </w:tcBorders>
            <w:tcMar>
              <w:top w:w="50" w:type="dxa"/>
              <w:left w:w="100" w:type="dxa"/>
            </w:tcMar>
          </w:tcPr>
          <w:p w:rsidR="00FB2889" w:rsidRPr="00AE2F0F" w:rsidRDefault="00FB2889">
            <w:pPr>
              <w:rPr>
                <w:lang w:val="ru-RU"/>
              </w:rPr>
            </w:pPr>
          </w:p>
        </w:tc>
        <w:tc>
          <w:tcPr>
            <w:tcW w:w="2918"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5.3</w:t>
            </w:r>
          </w:p>
        </w:tc>
        <w:tc>
          <w:tcPr>
            <w:tcW w:w="6265"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FB2889" w:rsidRDefault="00FB2889">
      <w:pPr>
        <w:spacing w:after="0"/>
        <w:ind w:left="120"/>
      </w:pPr>
    </w:p>
    <w:p w:rsidR="00FB2889" w:rsidRDefault="00FB2889">
      <w:pPr>
        <w:sectPr w:rsidR="00FB2889">
          <w:pgSz w:w="11906" w:h="16383"/>
          <w:pgMar w:top="1134" w:right="850" w:bottom="1134" w:left="1701" w:header="720" w:footer="720" w:gutter="0"/>
          <w:cols w:space="720"/>
        </w:sectPr>
      </w:pPr>
    </w:p>
    <w:p w:rsidR="00FB2889" w:rsidRPr="00AE2F0F" w:rsidRDefault="006F09C8">
      <w:pPr>
        <w:spacing w:before="199" w:after="199"/>
        <w:ind w:left="120"/>
        <w:rPr>
          <w:lang w:val="ru-RU"/>
        </w:rPr>
      </w:pPr>
      <w:bookmarkStart w:id="16" w:name="block-57782451"/>
      <w:bookmarkEnd w:id="15"/>
      <w:r w:rsidRPr="00AE2F0F">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FB2889" w:rsidRPr="00AE2F0F" w:rsidRDefault="00FB2889">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269"/>
        <w:gridCol w:w="7294"/>
      </w:tblGrid>
      <w:tr w:rsidR="00FB2889" w:rsidRPr="003B614D">
        <w:trPr>
          <w:trHeight w:val="144"/>
        </w:trPr>
        <w:tc>
          <w:tcPr>
            <w:tcW w:w="19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Кодпроверяемого требования </w:t>
            </w:r>
          </w:p>
        </w:tc>
        <w:tc>
          <w:tcPr>
            <w:tcW w:w="114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8</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Сформированность представлений о взаимосвязи наследования потомством признаков от родительских форм с организацией </w:t>
            </w:r>
            <w:r w:rsidRPr="00AE2F0F">
              <w:rPr>
                <w:rFonts w:ascii="Times New Roman" w:hAnsi="Times New Roman"/>
                <w:color w:val="000000"/>
                <w:sz w:val="24"/>
                <w:lang w:val="ru-RU"/>
              </w:rPr>
              <w:lastRenderedPageBreak/>
              <w:t>клетки, наличием в ней хромосом как носителей наследственной информации, об основных закономерностях наследования признаков</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9</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10</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13</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14</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15</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методыдля их решения, формулировать выводы; публично представлять полученные результаты</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16</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17</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18</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FB2889" w:rsidRPr="003B614D">
        <w:trPr>
          <w:trHeight w:val="144"/>
        </w:trPr>
        <w:tc>
          <w:tcPr>
            <w:tcW w:w="1964"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19</w:t>
            </w:r>
          </w:p>
        </w:tc>
        <w:tc>
          <w:tcPr>
            <w:tcW w:w="11464"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Овладение приёмами оказания первой помощи человеку, </w:t>
            </w:r>
            <w:r w:rsidRPr="00AE2F0F">
              <w:rPr>
                <w:rFonts w:ascii="Times New Roman" w:hAnsi="Times New Roman"/>
                <w:color w:val="000000"/>
                <w:sz w:val="24"/>
                <w:lang w:val="ru-RU"/>
              </w:rPr>
              <w:lastRenderedPageBreak/>
              <w:t>выращивания культурных растений и ухода за домашними животными</w:t>
            </w:r>
          </w:p>
        </w:tc>
      </w:tr>
    </w:tbl>
    <w:p w:rsidR="00FB2889" w:rsidRPr="00AE2F0F" w:rsidRDefault="00FB2889">
      <w:pPr>
        <w:spacing w:after="0"/>
        <w:ind w:left="120"/>
        <w:rPr>
          <w:lang w:val="ru-RU"/>
        </w:rPr>
      </w:pPr>
    </w:p>
    <w:p w:rsidR="00FB2889" w:rsidRPr="00AE2F0F" w:rsidRDefault="00FB2889">
      <w:pPr>
        <w:rPr>
          <w:lang w:val="ru-RU"/>
        </w:rPr>
        <w:sectPr w:rsidR="00FB2889" w:rsidRPr="00AE2F0F">
          <w:pgSz w:w="11906" w:h="16383"/>
          <w:pgMar w:top="1134" w:right="850" w:bottom="1134" w:left="1701" w:header="720" w:footer="720" w:gutter="0"/>
          <w:cols w:space="720"/>
        </w:sectPr>
      </w:pPr>
    </w:p>
    <w:p w:rsidR="00FB2889" w:rsidRPr="00AE2F0F" w:rsidRDefault="006F09C8">
      <w:pPr>
        <w:spacing w:before="199" w:after="199"/>
        <w:ind w:left="120"/>
        <w:rPr>
          <w:lang w:val="ru-RU"/>
        </w:rPr>
      </w:pPr>
      <w:bookmarkStart w:id="17" w:name="block-57782452"/>
      <w:bookmarkEnd w:id="16"/>
      <w:r w:rsidRPr="00AE2F0F">
        <w:rPr>
          <w:rFonts w:ascii="Times New Roman" w:hAnsi="Times New Roman"/>
          <w:b/>
          <w:color w:val="000000"/>
          <w:sz w:val="28"/>
          <w:lang w:val="ru-RU"/>
        </w:rPr>
        <w:lastRenderedPageBreak/>
        <w:t>ПЕРЕЧЕНЬ ЭЛЕМЕНТОВ СОДЕРЖАНИЯ, ПРОВЕРЯЕМЫХ НА ОГЭ ПО БИОЛОГИИ</w:t>
      </w:r>
    </w:p>
    <w:p w:rsidR="00FB2889" w:rsidRPr="00AE2F0F" w:rsidRDefault="00FB2889">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8637"/>
      </w:tblGrid>
      <w:tr w:rsidR="00FB2889">
        <w:trPr>
          <w:trHeight w:val="144"/>
        </w:trPr>
        <w:tc>
          <w:tcPr>
            <w:tcW w:w="105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Код </w:t>
            </w:r>
          </w:p>
        </w:tc>
        <w:tc>
          <w:tcPr>
            <w:tcW w:w="1327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FB2889" w:rsidRDefault="006F09C8">
            <w:pPr>
              <w:spacing w:after="0"/>
              <w:ind w:left="135"/>
            </w:pPr>
            <w:r>
              <w:rPr>
                <w:rFonts w:ascii="Times New Roman" w:hAnsi="Times New Roman"/>
                <w:b/>
                <w:color w:val="333333"/>
                <w:sz w:val="24"/>
              </w:rPr>
              <w:t xml:space="preserve"> Проверяемый элемент содержания </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1.1</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1.2</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1.3</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2.1</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2.2</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2.3</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2.4</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2.5</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2.6</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Культурные растения и их происхождение. Центры многообразия и </w:t>
            </w:r>
            <w:r w:rsidRPr="00AE2F0F">
              <w:rPr>
                <w:rFonts w:ascii="Times New Roman" w:hAnsi="Times New Roman"/>
                <w:color w:val="000000"/>
                <w:sz w:val="24"/>
                <w:lang w:val="ru-RU"/>
              </w:rPr>
              <w:lastRenderedPageBreak/>
              <w:t xml:space="preserve">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2.7</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2.8</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2.9</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Эволюционное развитие растений, животных и человека</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3.1</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3.2</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3.3</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Организмы бактерий, грибов и лишайников</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4.1</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4.2</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Растительный организм. Систематические группы растений</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5.1</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w:t>
            </w:r>
            <w:r w:rsidRPr="00AE2F0F">
              <w:rPr>
                <w:rFonts w:ascii="Times New Roman" w:hAnsi="Times New Roman"/>
                <w:color w:val="000000"/>
                <w:sz w:val="24"/>
                <w:lang w:val="ru-RU"/>
              </w:rPr>
              <w:lastRenderedPageBreak/>
              <w:t xml:space="preserve">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5.2</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5.3</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5.4.</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5.5</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Классификация растений.Вид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FB2889" w:rsidRPr="00AE2F0F">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5.6</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Низшие растения. Водоросли.Общая характеристика водорослей. Высшие споровые растения. Моховидные (Мхи).Общая характеристика мхов. Размножение мхов на примере зелёного мха кукушкин лён. Плауновидные (Плауны). Хвощевидные (Хвощи), Папоротниковидные (Папоротники).Общая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5.7</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5.8</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w:t>
            </w:r>
          </w:p>
        </w:tc>
        <w:tc>
          <w:tcPr>
            <w:tcW w:w="13270" w:type="dxa"/>
            <w:tcMar>
              <w:top w:w="50" w:type="dxa"/>
              <w:left w:w="100" w:type="dxa"/>
            </w:tcMar>
            <w:vAlign w:val="center"/>
          </w:tcPr>
          <w:p w:rsidR="00FB2889" w:rsidRPr="00AE2F0F" w:rsidRDefault="006F09C8">
            <w:pPr>
              <w:spacing w:after="0"/>
              <w:ind w:left="135"/>
              <w:rPr>
                <w:lang w:val="ru-RU"/>
              </w:rPr>
            </w:pPr>
            <w:r w:rsidRPr="00AE2F0F">
              <w:rPr>
                <w:rFonts w:ascii="Times New Roman" w:hAnsi="Times New Roman"/>
                <w:color w:val="000000"/>
                <w:sz w:val="24"/>
                <w:lang w:val="ru-RU"/>
              </w:rPr>
              <w:t>Животный организм. Систематические группы животных</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6.1</w:t>
            </w:r>
          </w:p>
        </w:tc>
        <w:tc>
          <w:tcPr>
            <w:tcW w:w="13270" w:type="dxa"/>
            <w:tcMar>
              <w:top w:w="50" w:type="dxa"/>
              <w:left w:w="100" w:type="dxa"/>
            </w:tcMar>
            <w:vAlign w:val="center"/>
          </w:tcPr>
          <w:p w:rsidR="00FB2889" w:rsidRDefault="006F09C8">
            <w:pPr>
              <w:spacing w:after="0"/>
              <w:ind w:left="135"/>
            </w:pPr>
            <w:r w:rsidRPr="00AE2F0F">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6.2</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w:t>
            </w:r>
            <w:r w:rsidRPr="00AE2F0F">
              <w:rPr>
                <w:rFonts w:ascii="Times New Roman" w:hAnsi="Times New Roman"/>
                <w:color w:val="000000"/>
                <w:sz w:val="24"/>
                <w:lang w:val="ru-RU"/>
              </w:rPr>
              <w:lastRenderedPageBreak/>
              <w:t>Гуморальная регуляция. Органы чувств, их значение. Поведение животных. Врождённое и приобретённое поведение</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6.3</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6.4</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6.5</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6.6</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6.7</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6.8</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w:t>
            </w:r>
          </w:p>
        </w:tc>
        <w:tc>
          <w:tcPr>
            <w:tcW w:w="13270" w:type="dxa"/>
            <w:tcMar>
              <w:top w:w="50" w:type="dxa"/>
              <w:left w:w="100" w:type="dxa"/>
            </w:tcMar>
            <w:vAlign w:val="center"/>
          </w:tcPr>
          <w:p w:rsidR="00FB2889" w:rsidRDefault="006F09C8">
            <w:pPr>
              <w:spacing w:after="0"/>
              <w:ind w:left="135"/>
              <w:jc w:val="both"/>
            </w:pPr>
            <w:r>
              <w:rPr>
                <w:rFonts w:ascii="Times New Roman" w:hAnsi="Times New Roman"/>
                <w:color w:val="000000"/>
                <w:sz w:val="24"/>
              </w:rPr>
              <w:t>Человек и его здоровье</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7.1</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7.2</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 xml:space="preserve">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w:t>
            </w:r>
            <w:r w:rsidRPr="00AE2F0F">
              <w:rPr>
                <w:rFonts w:ascii="Times New Roman" w:hAnsi="Times New Roman"/>
                <w:color w:val="000000"/>
                <w:sz w:val="24"/>
                <w:lang w:val="ru-RU"/>
              </w:rPr>
              <w:lastRenderedPageBreak/>
              <w:t>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7.3</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7.4</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7.5</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7.6</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z w:val="24"/>
              </w:rPr>
              <w:t>Первая помощь при кровотечениях</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7.7</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7.8</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7.9</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7.10</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FB2889">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lastRenderedPageBreak/>
              <w:t>7.11</w:t>
            </w:r>
          </w:p>
        </w:tc>
        <w:tc>
          <w:tcPr>
            <w:tcW w:w="13270" w:type="dxa"/>
            <w:tcMar>
              <w:top w:w="50" w:type="dxa"/>
              <w:left w:w="100" w:type="dxa"/>
            </w:tcMar>
            <w:vAlign w:val="center"/>
          </w:tcPr>
          <w:p w:rsidR="00FB2889" w:rsidRDefault="006F09C8">
            <w:pPr>
              <w:spacing w:after="0"/>
              <w:ind w:left="135"/>
              <w:jc w:val="both"/>
            </w:pPr>
            <w:r w:rsidRPr="00AE2F0F">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FB2889" w:rsidRPr="003B614D">
        <w:trPr>
          <w:trHeight w:val="144"/>
        </w:trPr>
        <w:tc>
          <w:tcPr>
            <w:tcW w:w="1053" w:type="dxa"/>
            <w:tcMar>
              <w:top w:w="50" w:type="dxa"/>
              <w:left w:w="100" w:type="dxa"/>
            </w:tcMar>
            <w:vAlign w:val="center"/>
          </w:tcPr>
          <w:p w:rsidR="00FB2889" w:rsidRDefault="006F09C8">
            <w:pPr>
              <w:spacing w:after="0"/>
              <w:ind w:left="135"/>
              <w:jc w:val="center"/>
            </w:pPr>
            <w:r>
              <w:rPr>
                <w:rFonts w:ascii="Times New Roman" w:hAnsi="Times New Roman"/>
                <w:color w:val="000000"/>
                <w:sz w:val="24"/>
              </w:rPr>
              <w:t>7.12</w:t>
            </w:r>
          </w:p>
        </w:tc>
        <w:tc>
          <w:tcPr>
            <w:tcW w:w="13270" w:type="dxa"/>
            <w:tcMar>
              <w:top w:w="50" w:type="dxa"/>
              <w:left w:w="100" w:type="dxa"/>
            </w:tcMar>
            <w:vAlign w:val="center"/>
          </w:tcPr>
          <w:p w:rsidR="00FB2889" w:rsidRPr="00AE2F0F" w:rsidRDefault="006F09C8">
            <w:pPr>
              <w:spacing w:after="0"/>
              <w:ind w:left="135"/>
              <w:jc w:val="both"/>
              <w:rPr>
                <w:lang w:val="ru-RU"/>
              </w:rPr>
            </w:pPr>
            <w:r w:rsidRPr="00AE2F0F">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FB2889" w:rsidRPr="00AE2F0F" w:rsidRDefault="00FB2889">
      <w:pPr>
        <w:spacing w:after="0"/>
        <w:ind w:left="120"/>
        <w:rPr>
          <w:lang w:val="ru-RU"/>
        </w:rPr>
      </w:pPr>
    </w:p>
    <w:p w:rsidR="00FB2889" w:rsidRPr="00AE2F0F" w:rsidRDefault="00FB2889">
      <w:pPr>
        <w:rPr>
          <w:lang w:val="ru-RU"/>
        </w:rPr>
        <w:sectPr w:rsidR="00FB2889" w:rsidRPr="00AE2F0F">
          <w:pgSz w:w="11906" w:h="16383"/>
          <w:pgMar w:top="1134" w:right="850" w:bottom="1134" w:left="1701" w:header="720" w:footer="720" w:gutter="0"/>
          <w:cols w:space="720"/>
        </w:sectPr>
      </w:pPr>
    </w:p>
    <w:p w:rsidR="00FB2889" w:rsidRPr="00AE2F0F" w:rsidRDefault="006F09C8">
      <w:pPr>
        <w:spacing w:after="0"/>
        <w:ind w:left="120"/>
        <w:rPr>
          <w:lang w:val="ru-RU"/>
        </w:rPr>
      </w:pPr>
      <w:bookmarkStart w:id="18" w:name="block-57782449"/>
      <w:bookmarkEnd w:id="17"/>
      <w:r w:rsidRPr="00AE2F0F">
        <w:rPr>
          <w:rFonts w:ascii="Times New Roman" w:hAnsi="Times New Roman"/>
          <w:b/>
          <w:color w:val="000000"/>
          <w:sz w:val="28"/>
          <w:lang w:val="ru-RU"/>
        </w:rPr>
        <w:lastRenderedPageBreak/>
        <w:t>УЧЕБНО-МЕТОДИЧЕСКОЕ ОБЕСПЕЧЕНИЕ ОБРАЗОВАТЕЛЬНОГО ПРОЦЕССА</w:t>
      </w:r>
    </w:p>
    <w:p w:rsidR="00FB2889" w:rsidRPr="00AE2F0F" w:rsidRDefault="006F09C8">
      <w:pPr>
        <w:spacing w:after="0" w:line="480" w:lineRule="auto"/>
        <w:ind w:left="120"/>
        <w:rPr>
          <w:lang w:val="ru-RU"/>
        </w:rPr>
      </w:pPr>
      <w:r w:rsidRPr="00AE2F0F">
        <w:rPr>
          <w:rFonts w:ascii="Times New Roman" w:hAnsi="Times New Roman"/>
          <w:b/>
          <w:color w:val="000000"/>
          <w:sz w:val="28"/>
          <w:lang w:val="ru-RU"/>
        </w:rPr>
        <w:t>ОБЯЗАТЕЛЬНЫЕ УЧЕБНЫЕ МАТЕРИАЛЫ ДЛЯ УЧЕНИКА</w:t>
      </w:r>
    </w:p>
    <w:p w:rsidR="00FB2889" w:rsidRPr="00AE2F0F" w:rsidRDefault="00FB2889">
      <w:pPr>
        <w:spacing w:after="0" w:line="480" w:lineRule="auto"/>
        <w:ind w:left="120"/>
        <w:rPr>
          <w:lang w:val="ru-RU"/>
        </w:rPr>
      </w:pPr>
    </w:p>
    <w:p w:rsidR="00FB2889" w:rsidRPr="00AE2F0F" w:rsidRDefault="00FB2889">
      <w:pPr>
        <w:spacing w:after="0" w:line="480" w:lineRule="auto"/>
        <w:ind w:left="120"/>
        <w:rPr>
          <w:lang w:val="ru-RU"/>
        </w:rPr>
      </w:pPr>
    </w:p>
    <w:p w:rsidR="00FB2889" w:rsidRPr="00AE2F0F" w:rsidRDefault="00FB2889">
      <w:pPr>
        <w:spacing w:after="0"/>
        <w:ind w:left="120"/>
        <w:rPr>
          <w:lang w:val="ru-RU"/>
        </w:rPr>
      </w:pPr>
    </w:p>
    <w:p w:rsidR="00FB2889" w:rsidRPr="00AE2F0F" w:rsidRDefault="006F09C8">
      <w:pPr>
        <w:spacing w:after="0" w:line="480" w:lineRule="auto"/>
        <w:ind w:left="120"/>
        <w:rPr>
          <w:lang w:val="ru-RU"/>
        </w:rPr>
      </w:pPr>
      <w:r w:rsidRPr="00AE2F0F">
        <w:rPr>
          <w:rFonts w:ascii="Times New Roman" w:hAnsi="Times New Roman"/>
          <w:b/>
          <w:color w:val="000000"/>
          <w:sz w:val="28"/>
          <w:lang w:val="ru-RU"/>
        </w:rPr>
        <w:t>МЕТОДИЧЕСКИЕ МАТЕРИАЛЫ ДЛЯ УЧИТЕЛЯ</w:t>
      </w:r>
    </w:p>
    <w:p w:rsidR="00FB2889" w:rsidRPr="00AE2F0F" w:rsidRDefault="00FB2889">
      <w:pPr>
        <w:spacing w:after="0" w:line="480" w:lineRule="auto"/>
        <w:ind w:left="120"/>
        <w:rPr>
          <w:lang w:val="ru-RU"/>
        </w:rPr>
      </w:pPr>
    </w:p>
    <w:p w:rsidR="00FB2889" w:rsidRPr="00AE2F0F" w:rsidRDefault="00FB2889">
      <w:pPr>
        <w:spacing w:after="0"/>
        <w:ind w:left="120"/>
        <w:rPr>
          <w:lang w:val="ru-RU"/>
        </w:rPr>
      </w:pPr>
    </w:p>
    <w:p w:rsidR="006F09C8" w:rsidRPr="00AE2F0F" w:rsidRDefault="006F09C8" w:rsidP="00AE2F0F">
      <w:pPr>
        <w:spacing w:after="0" w:line="480" w:lineRule="auto"/>
        <w:ind w:left="120"/>
        <w:rPr>
          <w:lang w:val="ru-RU"/>
        </w:rPr>
      </w:pPr>
      <w:r w:rsidRPr="00AE2F0F">
        <w:rPr>
          <w:rFonts w:ascii="Times New Roman" w:hAnsi="Times New Roman"/>
          <w:b/>
          <w:color w:val="000000"/>
          <w:sz w:val="28"/>
          <w:lang w:val="ru-RU"/>
        </w:rPr>
        <w:t>ЦИФРОВЫЕ ОБРАЗОВАТЕЛЬНЫЕ РЕСУРСЫ И РЕСУРСЫ СЕТИ ИНТЕРНЕТ</w:t>
      </w:r>
      <w:bookmarkEnd w:id="18"/>
    </w:p>
    <w:sectPr w:rsidR="006F09C8" w:rsidRPr="00AE2F0F" w:rsidSect="006E031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B2889"/>
    <w:rsid w:val="00347BC6"/>
    <w:rsid w:val="003B614D"/>
    <w:rsid w:val="006E031C"/>
    <w:rsid w:val="006F09C8"/>
    <w:rsid w:val="00AE2F0F"/>
    <w:rsid w:val="00FB2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E031C"/>
    <w:rPr>
      <w:color w:val="0563C1" w:themeColor="hyperlink"/>
      <w:u w:val="single"/>
    </w:rPr>
  </w:style>
  <w:style w:type="table" w:styleId="ac">
    <w:name w:val="Table Grid"/>
    <w:basedOn w:val="a1"/>
    <w:uiPriority w:val="59"/>
    <w:rsid w:val="006E03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107898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122</Pages>
  <Words>28919</Words>
  <Characters>164842</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Томилова</dc:creator>
  <cp:lastModifiedBy>1</cp:lastModifiedBy>
  <cp:revision>6</cp:revision>
  <dcterms:created xsi:type="dcterms:W3CDTF">2025-08-27T09:33:00Z</dcterms:created>
  <dcterms:modified xsi:type="dcterms:W3CDTF">2025-09-16T06:50:00Z</dcterms:modified>
</cp:coreProperties>
</file>